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AC69" w14:textId="77777777" w:rsidR="00C96DA7" w:rsidRPr="00C01922" w:rsidRDefault="00C96DA7" w:rsidP="00C96DA7">
      <w:pPr>
        <w:jc w:val="center"/>
      </w:pPr>
      <w:bookmarkStart w:id="0" w:name="_GoBack"/>
      <w:bookmarkEnd w:id="0"/>
      <w:r w:rsidRPr="00C01922">
        <w:rPr>
          <w:rFonts w:ascii="Calibri" w:hAnsi="Calibri" w:cs="Calibri"/>
          <w:b/>
          <w:bCs/>
          <w:color w:val="000000"/>
          <w:sz w:val="36"/>
          <w:szCs w:val="36"/>
        </w:rPr>
        <w:t>ADAMSDOWN PRIMARY SCHOOL</w:t>
      </w:r>
    </w:p>
    <w:p w14:paraId="42F9325A" w14:textId="77777777" w:rsidR="00C96DA7" w:rsidRPr="00C01922" w:rsidRDefault="00C96DA7" w:rsidP="00C96DA7">
      <w:pPr>
        <w:spacing w:after="240"/>
      </w:pPr>
      <w:r w:rsidRPr="00C01922">
        <w:br/>
      </w:r>
    </w:p>
    <w:p w14:paraId="6D0D8A6C" w14:textId="77777777" w:rsidR="00C96DA7" w:rsidRPr="00C01922" w:rsidRDefault="00C96DA7" w:rsidP="00C96DA7">
      <w:pPr>
        <w:jc w:val="center"/>
      </w:pPr>
      <w:r w:rsidRPr="00C01922">
        <w:rPr>
          <w:rFonts w:ascii="Calibri" w:hAnsi="Calibri" w:cs="Calibri"/>
          <w:noProof/>
          <w:color w:val="000000"/>
          <w:bdr w:val="none" w:sz="0" w:space="0" w:color="auto" w:frame="1"/>
        </w:rPr>
        <w:drawing>
          <wp:inline distT="0" distB="0" distL="0" distR="0" wp14:anchorId="115AC0F1" wp14:editId="61A89B24">
            <wp:extent cx="2038350" cy="15049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1504950"/>
                    </a:xfrm>
                    <a:prstGeom prst="rect">
                      <a:avLst/>
                    </a:prstGeom>
                    <a:noFill/>
                    <a:ln>
                      <a:noFill/>
                    </a:ln>
                  </pic:spPr>
                </pic:pic>
              </a:graphicData>
            </a:graphic>
          </wp:inline>
        </w:drawing>
      </w:r>
    </w:p>
    <w:p w14:paraId="3B84485F" w14:textId="77777777" w:rsidR="00C96DA7" w:rsidRPr="00C01922" w:rsidRDefault="00C96DA7" w:rsidP="00C96DA7">
      <w:pPr>
        <w:spacing w:after="240"/>
      </w:pPr>
    </w:p>
    <w:p w14:paraId="5CD93728" w14:textId="77777777" w:rsidR="00C96DA7" w:rsidRDefault="00C96DA7" w:rsidP="00C96DA7">
      <w:pPr>
        <w:jc w:val="center"/>
        <w:rPr>
          <w:rFonts w:ascii="Calibri" w:hAnsi="Calibri" w:cs="Calibri"/>
          <w:b/>
          <w:bCs/>
          <w:color w:val="000000"/>
          <w:sz w:val="32"/>
          <w:szCs w:val="32"/>
        </w:rPr>
      </w:pPr>
      <w:r w:rsidRPr="00C01922">
        <w:rPr>
          <w:rFonts w:ascii="Calibri" w:hAnsi="Calibri" w:cs="Calibri"/>
          <w:b/>
          <w:bCs/>
          <w:color w:val="000000"/>
          <w:sz w:val="32"/>
          <w:szCs w:val="32"/>
        </w:rPr>
        <w:t>Aim High</w:t>
      </w:r>
      <w:r>
        <w:rPr>
          <w:rFonts w:ascii="Calibri" w:hAnsi="Calibri" w:cs="Calibri"/>
          <w:b/>
          <w:bCs/>
          <w:color w:val="000000"/>
          <w:sz w:val="32"/>
          <w:szCs w:val="32"/>
        </w:rPr>
        <w:t>,</w:t>
      </w:r>
      <w:r w:rsidRPr="00C01922">
        <w:rPr>
          <w:rFonts w:ascii="Calibri" w:hAnsi="Calibri" w:cs="Calibri"/>
          <w:b/>
          <w:bCs/>
          <w:color w:val="000000"/>
          <w:sz w:val="32"/>
          <w:szCs w:val="32"/>
        </w:rPr>
        <w:t xml:space="preserve"> Be Kind</w:t>
      </w:r>
      <w:r>
        <w:rPr>
          <w:rFonts w:ascii="Calibri" w:hAnsi="Calibri" w:cs="Calibri"/>
          <w:b/>
          <w:bCs/>
          <w:color w:val="000000"/>
          <w:sz w:val="32"/>
          <w:szCs w:val="32"/>
        </w:rPr>
        <w:t>,</w:t>
      </w:r>
      <w:r w:rsidRPr="00C01922">
        <w:rPr>
          <w:rFonts w:ascii="Calibri" w:hAnsi="Calibri" w:cs="Calibri"/>
          <w:b/>
          <w:bCs/>
          <w:color w:val="000000"/>
          <w:sz w:val="32"/>
          <w:szCs w:val="32"/>
        </w:rPr>
        <w:t xml:space="preserve"> Show Respect</w:t>
      </w:r>
    </w:p>
    <w:p w14:paraId="1425E0C9" w14:textId="77777777" w:rsidR="00C96DA7" w:rsidRDefault="00C96DA7" w:rsidP="00C96DA7">
      <w:pPr>
        <w:jc w:val="center"/>
        <w:rPr>
          <w:rFonts w:ascii="Calibri" w:hAnsi="Calibri" w:cs="Calibri"/>
          <w:b/>
          <w:bCs/>
          <w:color w:val="000000"/>
          <w:sz w:val="32"/>
          <w:szCs w:val="32"/>
        </w:rPr>
      </w:pPr>
    </w:p>
    <w:p w14:paraId="0C2D3E0A" w14:textId="77777777" w:rsidR="00C96DA7" w:rsidRPr="007F5481" w:rsidRDefault="00C96DA7" w:rsidP="00C96DA7">
      <w:pPr>
        <w:jc w:val="center"/>
        <w:rPr>
          <w:rFonts w:asciiTheme="minorHAnsi" w:hAnsiTheme="minorHAnsi" w:cstheme="minorHAnsi"/>
          <w:sz w:val="32"/>
          <w:szCs w:val="32"/>
        </w:rPr>
      </w:pPr>
      <w:bookmarkStart w:id="1" w:name="_Hlk106729718"/>
      <w:r w:rsidRPr="007F5481">
        <w:rPr>
          <w:rFonts w:asciiTheme="minorHAnsi" w:hAnsiTheme="minorHAnsi" w:cstheme="minorHAnsi"/>
          <w:color w:val="000000"/>
          <w:sz w:val="32"/>
          <w:szCs w:val="32"/>
        </w:rPr>
        <w:t>To nurture kind, respectful children who show ambition. For all pupils to progress through a range of meaningful experiences enabling them to learn and apply the skills needed for a successful future.</w:t>
      </w:r>
    </w:p>
    <w:p w14:paraId="3EB1AFE5" w14:textId="77777777" w:rsidR="00C96DA7" w:rsidRPr="00C01922" w:rsidRDefault="00C96DA7" w:rsidP="00C96DA7">
      <w:pPr>
        <w:jc w:val="center"/>
      </w:pPr>
    </w:p>
    <w:bookmarkEnd w:id="1"/>
    <w:p w14:paraId="41B5A8C0" w14:textId="77777777" w:rsidR="00C96DA7" w:rsidRDefault="00C96DA7" w:rsidP="00C96DA7">
      <w:pPr>
        <w:spacing w:after="240"/>
      </w:pPr>
    </w:p>
    <w:p w14:paraId="7117AF4E" w14:textId="77777777" w:rsidR="00C96DA7" w:rsidRDefault="00C96DA7" w:rsidP="00C96DA7">
      <w:pPr>
        <w:spacing w:after="240"/>
      </w:pPr>
    </w:p>
    <w:p w14:paraId="34AD3035" w14:textId="77777777" w:rsidR="00C96DA7" w:rsidRDefault="00C96DA7" w:rsidP="00C96DA7">
      <w:pPr>
        <w:spacing w:after="240"/>
      </w:pPr>
    </w:p>
    <w:p w14:paraId="731F383E" w14:textId="77777777" w:rsidR="00C96DA7" w:rsidRDefault="00C96DA7" w:rsidP="00C96DA7">
      <w:pPr>
        <w:spacing w:after="240"/>
      </w:pPr>
    </w:p>
    <w:p w14:paraId="0FBD9E4F" w14:textId="633A004D" w:rsidR="00C96DA7" w:rsidRPr="00C96DA7" w:rsidRDefault="00C96DA7" w:rsidP="00C96DA7">
      <w:pPr>
        <w:spacing w:after="240"/>
        <w:jc w:val="center"/>
        <w:rPr>
          <w:rFonts w:asciiTheme="minorHAnsi" w:hAnsiTheme="minorHAnsi" w:cstheme="minorHAnsi"/>
          <w:b/>
          <w:bCs/>
          <w:sz w:val="40"/>
          <w:szCs w:val="40"/>
        </w:rPr>
      </w:pPr>
      <w:r w:rsidRPr="00C96DA7">
        <w:rPr>
          <w:rFonts w:asciiTheme="minorHAnsi" w:hAnsiTheme="minorHAnsi" w:cstheme="minorHAnsi"/>
          <w:b/>
          <w:bCs/>
          <w:sz w:val="40"/>
          <w:szCs w:val="40"/>
        </w:rPr>
        <w:t>Education for Sustainable Development and Global Citizenship Policy</w:t>
      </w:r>
    </w:p>
    <w:p w14:paraId="60BA3D6B" w14:textId="77777777" w:rsidR="00C96DA7" w:rsidRPr="00C01922" w:rsidRDefault="00C96DA7" w:rsidP="00C96DA7">
      <w:pPr>
        <w:spacing w:after="240"/>
      </w:pPr>
      <w:r w:rsidRPr="00C96DA7">
        <w:rPr>
          <w:sz w:val="40"/>
          <w:szCs w:val="40"/>
        </w:rPr>
        <w:br/>
      </w:r>
      <w:r w:rsidRPr="00C01922">
        <w:br/>
      </w:r>
      <w:r w:rsidRPr="00C01922">
        <w:br/>
      </w:r>
      <w:r w:rsidRPr="00C01922">
        <w:br/>
      </w:r>
      <w:r w:rsidRPr="00C01922">
        <w:br/>
      </w:r>
      <w:r w:rsidRPr="00C01922">
        <w:br/>
      </w:r>
    </w:p>
    <w:p w14:paraId="63D31B85" w14:textId="77777777" w:rsidR="00C96DA7" w:rsidRPr="00C01922" w:rsidRDefault="00C96DA7" w:rsidP="00C96DA7"/>
    <w:p w14:paraId="34D39B81" w14:textId="77777777" w:rsidR="00C96DA7" w:rsidRDefault="00C96DA7" w:rsidP="00C96DA7">
      <w:pPr>
        <w:jc w:val="center"/>
        <w:rPr>
          <w:rFonts w:ascii="Calibri" w:hAnsi="Calibri" w:cs="Calibri"/>
          <w:b/>
          <w:bCs/>
          <w:color w:val="000000"/>
          <w:sz w:val="32"/>
          <w:szCs w:val="32"/>
        </w:rPr>
      </w:pPr>
      <w:r w:rsidRPr="00C01922">
        <w:rPr>
          <w:rFonts w:ascii="Calibri" w:hAnsi="Calibri" w:cs="Calibri"/>
          <w:b/>
          <w:bCs/>
          <w:color w:val="000000"/>
          <w:sz w:val="32"/>
          <w:szCs w:val="32"/>
        </w:rPr>
        <w:t xml:space="preserve"> </w:t>
      </w:r>
      <w:r>
        <w:rPr>
          <w:rFonts w:ascii="Calibri" w:hAnsi="Calibri" w:cs="Calibri"/>
          <w:b/>
          <w:bCs/>
          <w:color w:val="000000"/>
          <w:sz w:val="32"/>
          <w:szCs w:val="32"/>
        </w:rPr>
        <w:t>June 2022</w:t>
      </w:r>
    </w:p>
    <w:p w14:paraId="350163B4" w14:textId="64E62627" w:rsidR="00C96DA7" w:rsidRDefault="00C96DA7" w:rsidP="00C96DA7">
      <w:pPr>
        <w:jc w:val="center"/>
        <w:rPr>
          <w:rFonts w:ascii="Calibri" w:hAnsi="Calibri" w:cs="Calibri"/>
          <w:b/>
          <w:bCs/>
          <w:color w:val="000000"/>
          <w:sz w:val="32"/>
          <w:szCs w:val="32"/>
        </w:rPr>
      </w:pPr>
    </w:p>
    <w:p w14:paraId="6C528B65" w14:textId="35BA8ABE" w:rsidR="00044F42" w:rsidRDefault="00044F42" w:rsidP="00C96DA7">
      <w:pPr>
        <w:jc w:val="center"/>
        <w:rPr>
          <w:rFonts w:ascii="Calibri" w:hAnsi="Calibri" w:cs="Calibri"/>
          <w:b/>
          <w:bCs/>
          <w:color w:val="000000"/>
          <w:sz w:val="32"/>
          <w:szCs w:val="32"/>
        </w:rPr>
      </w:pPr>
    </w:p>
    <w:p w14:paraId="506967F9" w14:textId="76C6AA33" w:rsidR="00044F42" w:rsidRDefault="00044F42" w:rsidP="00C96DA7">
      <w:pPr>
        <w:jc w:val="center"/>
        <w:rPr>
          <w:rFonts w:ascii="Calibri" w:hAnsi="Calibri" w:cs="Calibri"/>
          <w:b/>
          <w:bCs/>
          <w:color w:val="000000"/>
          <w:sz w:val="32"/>
          <w:szCs w:val="32"/>
        </w:rPr>
      </w:pPr>
    </w:p>
    <w:p w14:paraId="3E7C5233" w14:textId="426A491E" w:rsidR="00044F42" w:rsidRDefault="00044F42" w:rsidP="00C96DA7">
      <w:pPr>
        <w:jc w:val="center"/>
        <w:rPr>
          <w:rFonts w:ascii="Calibri" w:hAnsi="Calibri" w:cs="Calibri"/>
          <w:b/>
          <w:bCs/>
          <w:color w:val="000000"/>
          <w:sz w:val="32"/>
          <w:szCs w:val="32"/>
        </w:rPr>
      </w:pPr>
    </w:p>
    <w:p w14:paraId="0283CE88" w14:textId="1596E797" w:rsidR="00044F42" w:rsidRDefault="00044F42" w:rsidP="00C96DA7">
      <w:pPr>
        <w:jc w:val="center"/>
        <w:rPr>
          <w:rFonts w:ascii="Calibri" w:hAnsi="Calibri" w:cs="Calibri"/>
          <w:b/>
          <w:bCs/>
          <w:color w:val="000000"/>
          <w:sz w:val="32"/>
          <w:szCs w:val="32"/>
        </w:rPr>
      </w:pPr>
    </w:p>
    <w:p w14:paraId="593F3777" w14:textId="77777777" w:rsidR="00044F42" w:rsidRDefault="00044F42" w:rsidP="00C96DA7">
      <w:pPr>
        <w:jc w:val="center"/>
        <w:rPr>
          <w:rFonts w:ascii="Calibri" w:hAnsi="Calibri" w:cs="Calibri"/>
          <w:b/>
          <w:bCs/>
          <w:color w:val="000000"/>
          <w:sz w:val="32"/>
          <w:szCs w:val="32"/>
        </w:rPr>
      </w:pPr>
    </w:p>
    <w:p w14:paraId="2DA91A3A" w14:textId="4B5FE4A2" w:rsidR="00C96DA7" w:rsidRDefault="00C96DA7"/>
    <w:p w14:paraId="0FA3203E" w14:textId="488BE1E7" w:rsidR="00C96DA7" w:rsidRPr="00044F42" w:rsidRDefault="00C96DA7" w:rsidP="00C96DA7">
      <w:pPr>
        <w:pStyle w:val="BodyText"/>
        <w:rPr>
          <w:rFonts w:asciiTheme="minorHAnsi" w:hAnsiTheme="minorHAnsi" w:cstheme="minorHAnsi"/>
          <w:b/>
          <w:bCs/>
          <w:sz w:val="22"/>
          <w:szCs w:val="22"/>
        </w:rPr>
      </w:pPr>
      <w:r w:rsidRPr="00044F42">
        <w:rPr>
          <w:rFonts w:asciiTheme="minorHAnsi" w:hAnsiTheme="minorHAnsi" w:cstheme="minorHAnsi"/>
          <w:b/>
          <w:bCs/>
          <w:sz w:val="22"/>
          <w:szCs w:val="22"/>
        </w:rPr>
        <w:lastRenderedPageBreak/>
        <w:t>Education for Sustainable Development and Global Citizenship</w:t>
      </w:r>
    </w:p>
    <w:p w14:paraId="0018B275" w14:textId="77777777" w:rsidR="00C96DA7" w:rsidRPr="00044F42" w:rsidRDefault="00C96DA7" w:rsidP="00C96DA7">
      <w:pPr>
        <w:pStyle w:val="BodyText"/>
        <w:rPr>
          <w:rFonts w:asciiTheme="minorHAnsi" w:hAnsiTheme="minorHAnsi" w:cstheme="minorHAnsi"/>
          <w:b/>
          <w:bCs/>
          <w:sz w:val="22"/>
          <w:szCs w:val="22"/>
        </w:rPr>
      </w:pPr>
    </w:p>
    <w:p w14:paraId="4E82F45E" w14:textId="1D53FBD5" w:rsidR="00C96DA7" w:rsidRPr="00044F42" w:rsidRDefault="00C91681" w:rsidP="00C96DA7">
      <w:pPr>
        <w:pStyle w:val="BodyText"/>
        <w:rPr>
          <w:rFonts w:asciiTheme="minorHAnsi" w:hAnsiTheme="minorHAnsi" w:cstheme="minorHAnsi"/>
          <w:sz w:val="22"/>
          <w:szCs w:val="22"/>
        </w:rPr>
      </w:pPr>
      <w:r w:rsidRPr="00044F42">
        <w:rPr>
          <w:rFonts w:asciiTheme="minorHAnsi" w:hAnsiTheme="minorHAnsi" w:cstheme="minorHAnsi"/>
          <w:sz w:val="22"/>
          <w:szCs w:val="22"/>
        </w:rPr>
        <w:t xml:space="preserve">Education for sustainable development and Global Citizenship (ESDGC) is about enabling pupils to develop the knowledge, values and skills to </w:t>
      </w:r>
      <w:r w:rsidR="002D6B28" w:rsidRPr="00044F42">
        <w:rPr>
          <w:rFonts w:asciiTheme="minorHAnsi" w:hAnsiTheme="minorHAnsi" w:cstheme="minorHAnsi"/>
          <w:sz w:val="22"/>
          <w:szCs w:val="22"/>
        </w:rPr>
        <w:t xml:space="preserve">equip them to </w:t>
      </w:r>
      <w:r w:rsidRPr="00044F42">
        <w:rPr>
          <w:rFonts w:asciiTheme="minorHAnsi" w:hAnsiTheme="minorHAnsi" w:cstheme="minorHAnsi"/>
          <w:sz w:val="22"/>
          <w:szCs w:val="22"/>
        </w:rPr>
        <w:t>become responsible</w:t>
      </w:r>
      <w:r w:rsidR="002D6B28" w:rsidRPr="00044F42">
        <w:rPr>
          <w:rFonts w:asciiTheme="minorHAnsi" w:hAnsiTheme="minorHAnsi" w:cstheme="minorHAnsi"/>
          <w:sz w:val="22"/>
          <w:szCs w:val="22"/>
        </w:rPr>
        <w:t xml:space="preserve">, </w:t>
      </w:r>
      <w:r w:rsidR="00DB6205" w:rsidRPr="00044F42">
        <w:rPr>
          <w:rFonts w:asciiTheme="minorHAnsi" w:hAnsiTheme="minorHAnsi" w:cstheme="minorHAnsi"/>
          <w:sz w:val="22"/>
          <w:szCs w:val="22"/>
        </w:rPr>
        <w:t>active and informed</w:t>
      </w:r>
      <w:r w:rsidRPr="00044F42">
        <w:rPr>
          <w:rFonts w:asciiTheme="minorHAnsi" w:hAnsiTheme="minorHAnsi" w:cstheme="minorHAnsi"/>
          <w:sz w:val="22"/>
          <w:szCs w:val="22"/>
        </w:rPr>
        <w:t xml:space="preserve"> citizens who participate in decision</w:t>
      </w:r>
      <w:r w:rsidR="002D6B28" w:rsidRPr="00044F42">
        <w:rPr>
          <w:rFonts w:asciiTheme="minorHAnsi" w:hAnsiTheme="minorHAnsi" w:cstheme="minorHAnsi"/>
          <w:sz w:val="22"/>
          <w:szCs w:val="22"/>
        </w:rPr>
        <w:t xml:space="preserve"> making</w:t>
      </w:r>
      <w:r w:rsidRPr="00044F42">
        <w:rPr>
          <w:rFonts w:asciiTheme="minorHAnsi" w:hAnsiTheme="minorHAnsi" w:cstheme="minorHAnsi"/>
          <w:sz w:val="22"/>
          <w:szCs w:val="22"/>
        </w:rPr>
        <w:t xml:space="preserve"> about the way we do things individually and as a school community, both locally and globally</w:t>
      </w:r>
      <w:r w:rsidR="00DB6205" w:rsidRPr="00044F42">
        <w:rPr>
          <w:rFonts w:asciiTheme="minorHAnsi" w:hAnsiTheme="minorHAnsi" w:cstheme="minorHAnsi"/>
          <w:sz w:val="22"/>
          <w:szCs w:val="22"/>
        </w:rPr>
        <w:t>. These decisions should</w:t>
      </w:r>
      <w:r w:rsidRPr="00044F42">
        <w:rPr>
          <w:rFonts w:asciiTheme="minorHAnsi" w:hAnsiTheme="minorHAnsi" w:cstheme="minorHAnsi"/>
          <w:sz w:val="22"/>
          <w:szCs w:val="22"/>
        </w:rPr>
        <w:t xml:space="preserve"> </w:t>
      </w:r>
      <w:r w:rsidR="002D6B28" w:rsidRPr="00044F42">
        <w:rPr>
          <w:rFonts w:asciiTheme="minorHAnsi" w:hAnsiTheme="minorHAnsi" w:cstheme="minorHAnsi"/>
          <w:sz w:val="22"/>
          <w:szCs w:val="22"/>
        </w:rPr>
        <w:t xml:space="preserve">promote a more equitable and sustainable world, </w:t>
      </w:r>
      <w:r w:rsidRPr="00044F42">
        <w:rPr>
          <w:rFonts w:asciiTheme="minorHAnsi" w:hAnsiTheme="minorHAnsi" w:cstheme="minorHAnsi"/>
          <w:sz w:val="22"/>
          <w:szCs w:val="22"/>
        </w:rPr>
        <w:t>improv</w:t>
      </w:r>
      <w:r w:rsidR="002D6B28" w:rsidRPr="00044F42">
        <w:rPr>
          <w:rFonts w:asciiTheme="minorHAnsi" w:hAnsiTheme="minorHAnsi" w:cstheme="minorHAnsi"/>
          <w:sz w:val="22"/>
          <w:szCs w:val="22"/>
        </w:rPr>
        <w:t>ing</w:t>
      </w:r>
      <w:r w:rsidRPr="00044F42">
        <w:rPr>
          <w:rFonts w:asciiTheme="minorHAnsi" w:hAnsiTheme="minorHAnsi" w:cstheme="minorHAnsi"/>
          <w:sz w:val="22"/>
          <w:szCs w:val="22"/>
        </w:rPr>
        <w:t xml:space="preserve"> the quality of life now without damaging the planet for the future.</w:t>
      </w:r>
      <w:r w:rsidR="00DB6205" w:rsidRPr="00044F42">
        <w:rPr>
          <w:rFonts w:asciiTheme="minorHAnsi" w:hAnsiTheme="minorHAnsi" w:cstheme="minorHAnsi"/>
          <w:sz w:val="22"/>
          <w:szCs w:val="22"/>
        </w:rPr>
        <w:t xml:space="preserve"> </w:t>
      </w:r>
    </w:p>
    <w:p w14:paraId="045D3AB4" w14:textId="77777777" w:rsidR="001601D3" w:rsidRPr="00044F42" w:rsidRDefault="001601D3" w:rsidP="001601D3">
      <w:pPr>
        <w:pStyle w:val="Heading1"/>
        <w:ind w:leftChars="0" w:left="2" w:hanging="2"/>
        <w:jc w:val="both"/>
        <w:rPr>
          <w:rFonts w:asciiTheme="minorHAnsi" w:eastAsia="Calibri" w:hAnsiTheme="minorHAnsi" w:cstheme="minorHAnsi"/>
          <w:sz w:val="22"/>
          <w:szCs w:val="22"/>
          <w:u w:val="none"/>
        </w:rPr>
      </w:pPr>
    </w:p>
    <w:p w14:paraId="62FEBE00" w14:textId="79784197" w:rsidR="001601D3" w:rsidRPr="00044F42" w:rsidRDefault="001601D3" w:rsidP="001601D3">
      <w:pPr>
        <w:pStyle w:val="Heading1"/>
        <w:ind w:leftChars="0" w:left="2" w:hanging="2"/>
        <w:jc w:val="both"/>
        <w:rPr>
          <w:rFonts w:asciiTheme="minorHAnsi" w:eastAsia="Calibri" w:hAnsiTheme="minorHAnsi" w:cstheme="minorHAnsi"/>
          <w:b/>
          <w:bCs/>
          <w:sz w:val="22"/>
          <w:szCs w:val="22"/>
          <w:u w:val="none"/>
        </w:rPr>
      </w:pPr>
      <w:r w:rsidRPr="00044F42">
        <w:rPr>
          <w:rFonts w:asciiTheme="minorHAnsi" w:eastAsia="Calibri" w:hAnsiTheme="minorHAnsi" w:cstheme="minorHAnsi"/>
          <w:b/>
          <w:bCs/>
          <w:sz w:val="22"/>
          <w:szCs w:val="22"/>
          <w:u w:val="none"/>
        </w:rPr>
        <w:t xml:space="preserve">Aims: </w:t>
      </w:r>
    </w:p>
    <w:p w14:paraId="157927F5" w14:textId="77777777" w:rsidR="001601D3" w:rsidRPr="00044F42" w:rsidRDefault="001601D3" w:rsidP="001601D3">
      <w:pPr>
        <w:rPr>
          <w:rFonts w:asciiTheme="minorHAnsi" w:eastAsia="Calibri" w:hAnsiTheme="minorHAnsi" w:cstheme="minorHAnsi"/>
          <w:sz w:val="22"/>
          <w:szCs w:val="22"/>
          <w:lang w:eastAsia="en-US"/>
        </w:rPr>
      </w:pPr>
    </w:p>
    <w:p w14:paraId="7B1E7FA9" w14:textId="29398754" w:rsidR="00277854" w:rsidRPr="00044F42" w:rsidRDefault="001601D3" w:rsidP="001601D3">
      <w:pPr>
        <w:pStyle w:val="Heading1"/>
        <w:ind w:leftChars="0" w:left="2" w:hanging="2"/>
        <w:jc w:val="both"/>
        <w:rPr>
          <w:rFonts w:asciiTheme="minorHAnsi" w:eastAsia="Calibri" w:hAnsiTheme="minorHAnsi" w:cstheme="minorHAnsi"/>
          <w:sz w:val="22"/>
          <w:szCs w:val="22"/>
          <w:u w:val="none"/>
        </w:rPr>
      </w:pPr>
      <w:r w:rsidRPr="00044F42">
        <w:rPr>
          <w:rFonts w:asciiTheme="minorHAnsi" w:eastAsia="Calibri" w:hAnsiTheme="minorHAnsi" w:cstheme="minorHAnsi"/>
          <w:sz w:val="22"/>
          <w:szCs w:val="22"/>
          <w:u w:val="none"/>
        </w:rPr>
        <w:t>In line with Government policy</w:t>
      </w:r>
      <w:r w:rsidR="003F36EE">
        <w:rPr>
          <w:rFonts w:asciiTheme="minorHAnsi" w:eastAsia="Calibri" w:hAnsiTheme="minorHAnsi" w:cstheme="minorHAnsi"/>
          <w:sz w:val="22"/>
          <w:szCs w:val="22"/>
          <w:u w:val="none"/>
        </w:rPr>
        <w:t xml:space="preserve"> and the New Curriculum,</w:t>
      </w:r>
      <w:r w:rsidRPr="00044F42">
        <w:rPr>
          <w:rFonts w:asciiTheme="minorHAnsi" w:eastAsia="Calibri" w:hAnsiTheme="minorHAnsi" w:cstheme="minorHAnsi"/>
          <w:sz w:val="22"/>
          <w:szCs w:val="22"/>
          <w:u w:val="none"/>
        </w:rPr>
        <w:t xml:space="preserve"> our aim is to provide </w:t>
      </w:r>
      <w:r w:rsidR="002D6B28" w:rsidRPr="00044F42">
        <w:rPr>
          <w:rFonts w:asciiTheme="minorHAnsi" w:eastAsia="Calibri" w:hAnsiTheme="minorHAnsi" w:cstheme="minorHAnsi"/>
          <w:sz w:val="22"/>
          <w:szCs w:val="22"/>
          <w:u w:val="none"/>
        </w:rPr>
        <w:t xml:space="preserve">pupils </w:t>
      </w:r>
      <w:r w:rsidRPr="00044F42">
        <w:rPr>
          <w:rFonts w:asciiTheme="minorHAnsi" w:eastAsia="Calibri" w:hAnsiTheme="minorHAnsi" w:cstheme="minorHAnsi"/>
          <w:sz w:val="22"/>
          <w:szCs w:val="22"/>
          <w:u w:val="none"/>
        </w:rPr>
        <w:t xml:space="preserve">with relevant and exciting opportunities to explore and better understand today’s complex world and those very real challenges it faces; to encourage both positive action and thoughtful reflection upon those key issues that will help </w:t>
      </w:r>
      <w:r w:rsidR="002D6B28" w:rsidRPr="00044F42">
        <w:rPr>
          <w:rFonts w:asciiTheme="minorHAnsi" w:eastAsia="Calibri" w:hAnsiTheme="minorHAnsi" w:cstheme="minorHAnsi"/>
          <w:sz w:val="22"/>
          <w:szCs w:val="22"/>
          <w:u w:val="none"/>
        </w:rPr>
        <w:t>pupils to</w:t>
      </w:r>
      <w:r w:rsidRPr="00044F42">
        <w:rPr>
          <w:rFonts w:asciiTheme="minorHAnsi" w:eastAsia="Calibri" w:hAnsiTheme="minorHAnsi" w:cstheme="minorHAnsi"/>
          <w:sz w:val="22"/>
          <w:szCs w:val="22"/>
          <w:u w:val="none"/>
        </w:rPr>
        <w:t xml:space="preserve"> become informed,</w:t>
      </w:r>
      <w:r w:rsidR="002D6B28" w:rsidRPr="00044F42">
        <w:rPr>
          <w:rFonts w:asciiTheme="minorHAnsi" w:eastAsia="Calibri" w:hAnsiTheme="minorHAnsi" w:cstheme="minorHAnsi"/>
          <w:sz w:val="22"/>
          <w:szCs w:val="22"/>
          <w:u w:val="none"/>
        </w:rPr>
        <w:t xml:space="preserve"> active</w:t>
      </w:r>
      <w:r w:rsidRPr="00044F42">
        <w:rPr>
          <w:rFonts w:asciiTheme="minorHAnsi" w:eastAsia="Calibri" w:hAnsiTheme="minorHAnsi" w:cstheme="minorHAnsi"/>
          <w:sz w:val="22"/>
          <w:szCs w:val="22"/>
          <w:u w:val="none"/>
        </w:rPr>
        <w:t xml:space="preserve"> global citizens of the future. </w:t>
      </w:r>
    </w:p>
    <w:p w14:paraId="174A8670" w14:textId="77777777" w:rsidR="00277854" w:rsidRPr="00044F42" w:rsidRDefault="00277854" w:rsidP="001601D3">
      <w:pPr>
        <w:pStyle w:val="Heading1"/>
        <w:ind w:leftChars="0" w:left="2" w:hanging="2"/>
        <w:jc w:val="both"/>
        <w:rPr>
          <w:rFonts w:asciiTheme="minorHAnsi" w:eastAsia="Calibri" w:hAnsiTheme="minorHAnsi" w:cstheme="minorHAnsi"/>
          <w:sz w:val="22"/>
          <w:szCs w:val="22"/>
          <w:u w:val="none"/>
        </w:rPr>
      </w:pPr>
    </w:p>
    <w:p w14:paraId="22B84947" w14:textId="5C147147" w:rsidR="001601D3" w:rsidRPr="00044F42" w:rsidRDefault="002D6B28" w:rsidP="001601D3">
      <w:pPr>
        <w:pStyle w:val="Heading1"/>
        <w:ind w:leftChars="0" w:left="2" w:hanging="2"/>
        <w:jc w:val="both"/>
        <w:rPr>
          <w:rFonts w:asciiTheme="minorHAnsi" w:eastAsia="Calibri" w:hAnsiTheme="minorHAnsi" w:cstheme="minorHAnsi"/>
          <w:sz w:val="22"/>
          <w:szCs w:val="22"/>
          <w:u w:val="none"/>
        </w:rPr>
      </w:pPr>
      <w:r w:rsidRPr="00044F42">
        <w:rPr>
          <w:rFonts w:asciiTheme="minorHAnsi" w:eastAsia="Calibri" w:hAnsiTheme="minorHAnsi" w:cstheme="minorHAnsi"/>
          <w:sz w:val="22"/>
          <w:szCs w:val="22"/>
          <w:u w:val="none"/>
        </w:rPr>
        <w:t>T</w:t>
      </w:r>
      <w:r w:rsidR="001601D3" w:rsidRPr="00044F42">
        <w:rPr>
          <w:rFonts w:asciiTheme="minorHAnsi" w:eastAsia="Calibri" w:hAnsiTheme="minorHAnsi" w:cstheme="minorHAnsi"/>
          <w:sz w:val="22"/>
          <w:szCs w:val="22"/>
          <w:u w:val="none"/>
        </w:rPr>
        <w:t xml:space="preserve">o prepare our </w:t>
      </w:r>
      <w:r w:rsidRPr="00044F42">
        <w:rPr>
          <w:rFonts w:asciiTheme="minorHAnsi" w:eastAsia="Calibri" w:hAnsiTheme="minorHAnsi" w:cstheme="minorHAnsi"/>
          <w:sz w:val="22"/>
          <w:szCs w:val="22"/>
          <w:u w:val="none"/>
        </w:rPr>
        <w:t>pupils</w:t>
      </w:r>
      <w:r w:rsidR="001601D3" w:rsidRPr="00044F42">
        <w:rPr>
          <w:rFonts w:asciiTheme="minorHAnsi" w:eastAsia="Calibri" w:hAnsiTheme="minorHAnsi" w:cstheme="minorHAnsi"/>
          <w:sz w:val="22"/>
          <w:szCs w:val="22"/>
          <w:u w:val="none"/>
        </w:rPr>
        <w:t xml:space="preserve"> for the challenge of growing up in the twenty-first century, we recognise the significance of embracing and promoting education for sustainable development and global citizenship within our school.</w:t>
      </w:r>
    </w:p>
    <w:p w14:paraId="12DFE5CA" w14:textId="77777777" w:rsidR="001601D3" w:rsidRPr="00044F42" w:rsidRDefault="001601D3" w:rsidP="001601D3">
      <w:pPr>
        <w:ind w:left="2" w:hanging="2"/>
        <w:rPr>
          <w:rFonts w:asciiTheme="minorHAnsi" w:eastAsia="Calibri" w:hAnsiTheme="minorHAnsi" w:cstheme="minorHAnsi"/>
          <w:sz w:val="22"/>
          <w:szCs w:val="22"/>
        </w:rPr>
      </w:pPr>
    </w:p>
    <w:p w14:paraId="3B76820F" w14:textId="6499037F" w:rsidR="001601D3" w:rsidRPr="00044F42" w:rsidRDefault="001601D3" w:rsidP="001601D3">
      <w:pPr>
        <w:ind w:left="2" w:hanging="2"/>
        <w:rPr>
          <w:rFonts w:asciiTheme="minorHAnsi" w:eastAsia="Calibri" w:hAnsiTheme="minorHAnsi" w:cstheme="minorHAnsi"/>
          <w:sz w:val="22"/>
          <w:szCs w:val="22"/>
        </w:rPr>
      </w:pPr>
      <w:r w:rsidRPr="00044F42">
        <w:rPr>
          <w:rFonts w:asciiTheme="minorHAnsi" w:eastAsia="Calibri" w:hAnsiTheme="minorHAnsi" w:cstheme="minorHAnsi"/>
          <w:sz w:val="22"/>
          <w:szCs w:val="22"/>
        </w:rPr>
        <w:t>We aim to support and encourage pupils to:</w:t>
      </w:r>
    </w:p>
    <w:p w14:paraId="106E9FC1" w14:textId="6EB6033F" w:rsidR="001601D3" w:rsidRPr="00044F42" w:rsidRDefault="00C91681" w:rsidP="001601D3">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Explore, enquire, arouse curiosity</w:t>
      </w:r>
      <w:r w:rsidRPr="00044F42">
        <w:rPr>
          <w:rFonts w:asciiTheme="minorHAnsi" w:hAnsiTheme="minorHAnsi" w:cstheme="minorHAnsi"/>
          <w:sz w:val="22"/>
          <w:szCs w:val="22"/>
        </w:rPr>
        <w:t xml:space="preserve"> and to </w:t>
      </w:r>
      <w:r w:rsidR="00B654B2" w:rsidRPr="00044F42">
        <w:rPr>
          <w:rFonts w:asciiTheme="minorHAnsi" w:hAnsiTheme="minorHAnsi" w:cstheme="minorHAnsi"/>
          <w:sz w:val="22"/>
          <w:szCs w:val="22"/>
        </w:rPr>
        <w:t>acquire knowledge, understanding and skills to engage effectively and enthusiastically with issues of sustainable development and global citizenship (</w:t>
      </w:r>
      <w:r w:rsidR="008620F2" w:rsidRPr="00044F42">
        <w:rPr>
          <w:rFonts w:asciiTheme="minorHAnsi" w:hAnsiTheme="minorHAnsi" w:cstheme="minorHAnsi"/>
          <w:sz w:val="22"/>
          <w:szCs w:val="22"/>
        </w:rPr>
        <w:t xml:space="preserve">i.e. </w:t>
      </w:r>
      <w:r w:rsidR="00B654B2" w:rsidRPr="00044F42">
        <w:rPr>
          <w:rFonts w:asciiTheme="minorHAnsi" w:hAnsiTheme="minorHAnsi" w:cstheme="minorHAnsi"/>
          <w:sz w:val="22"/>
          <w:szCs w:val="22"/>
        </w:rPr>
        <w:t>environmental, economic and social issues</w:t>
      </w:r>
      <w:r w:rsidRPr="00044F42">
        <w:rPr>
          <w:rFonts w:asciiTheme="minorHAnsi" w:hAnsiTheme="minorHAnsi" w:cstheme="minorHAnsi"/>
          <w:sz w:val="22"/>
          <w:szCs w:val="22"/>
        </w:rPr>
        <w:t>)</w:t>
      </w:r>
    </w:p>
    <w:p w14:paraId="2F5F0032" w14:textId="77777777" w:rsidR="002427F0" w:rsidRPr="00044F42" w:rsidRDefault="001601D3" w:rsidP="001601D3">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Discuss and debate the needs and rights of both present and future generation</w:t>
      </w:r>
      <w:r w:rsidR="002427F0" w:rsidRPr="00044F42">
        <w:rPr>
          <w:rFonts w:asciiTheme="minorHAnsi" w:eastAsia="Calibri" w:hAnsiTheme="minorHAnsi" w:cstheme="minorHAnsi"/>
          <w:color w:val="000000"/>
          <w:sz w:val="22"/>
          <w:szCs w:val="22"/>
        </w:rPr>
        <w:t>s</w:t>
      </w:r>
    </w:p>
    <w:p w14:paraId="5786D161" w14:textId="0A518D90" w:rsidR="001601D3" w:rsidRPr="00044F42" w:rsidRDefault="002427F0" w:rsidP="001601D3">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hAnsiTheme="minorHAnsi" w:cstheme="minorHAnsi"/>
          <w:sz w:val="22"/>
          <w:szCs w:val="22"/>
        </w:rPr>
        <w:t>encourage pupils to participate actively in resolving problems associated with sustainable development in our locality and the development of our school as a sustainable community</w:t>
      </w:r>
    </w:p>
    <w:p w14:paraId="024FDC5F" w14:textId="77777777" w:rsidR="00B654B2" w:rsidRPr="00044F42" w:rsidRDefault="001601D3" w:rsidP="00B654B2">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Find out about the relationships between power, resources and human rights</w:t>
      </w:r>
      <w:r w:rsidR="00B654B2" w:rsidRPr="00044F42">
        <w:rPr>
          <w:rFonts w:asciiTheme="minorHAnsi" w:hAnsiTheme="minorHAnsi" w:cstheme="minorHAnsi"/>
          <w:sz w:val="22"/>
          <w:szCs w:val="22"/>
        </w:rPr>
        <w:t xml:space="preserve"> </w:t>
      </w:r>
    </w:p>
    <w:p w14:paraId="6C42C270" w14:textId="034C746D" w:rsidR="001601D3" w:rsidRPr="00044F42" w:rsidRDefault="00B654B2" w:rsidP="00B654B2">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hAnsiTheme="minorHAnsi" w:cstheme="minorHAnsi"/>
          <w:sz w:val="22"/>
          <w:szCs w:val="22"/>
        </w:rPr>
        <w:t>help pupils to develop an informed concern about the environment and the planet</w:t>
      </w:r>
    </w:p>
    <w:p w14:paraId="40534B16" w14:textId="77777777" w:rsidR="00207BB4" w:rsidRPr="00044F42" w:rsidRDefault="00207BB4" w:rsidP="00207BB4">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Reflect on and evaluate their own actions and take responsibility for them</w:t>
      </w:r>
    </w:p>
    <w:p w14:paraId="3A7F335B" w14:textId="769D7B48" w:rsidR="002427F0" w:rsidRPr="00044F42" w:rsidRDefault="001601D3" w:rsidP="001601D3">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Develop an understanding of local and global implications o</w:t>
      </w:r>
      <w:r w:rsidR="00207BB4" w:rsidRPr="00044F42">
        <w:rPr>
          <w:rFonts w:asciiTheme="minorHAnsi" w:eastAsia="Calibri" w:hAnsiTheme="minorHAnsi" w:cstheme="minorHAnsi"/>
          <w:color w:val="000000"/>
          <w:sz w:val="22"/>
          <w:szCs w:val="22"/>
        </w:rPr>
        <w:t xml:space="preserve">f </w:t>
      </w:r>
      <w:r w:rsidRPr="00044F42">
        <w:rPr>
          <w:rFonts w:asciiTheme="minorHAnsi" w:eastAsia="Calibri" w:hAnsiTheme="minorHAnsi" w:cstheme="minorHAnsi"/>
          <w:color w:val="000000"/>
          <w:sz w:val="22"/>
          <w:szCs w:val="22"/>
        </w:rPr>
        <w:t xml:space="preserve">actions </w:t>
      </w:r>
      <w:r w:rsidR="00207BB4" w:rsidRPr="00044F42">
        <w:rPr>
          <w:rFonts w:asciiTheme="minorHAnsi" w:eastAsia="Calibri" w:hAnsiTheme="minorHAnsi" w:cstheme="minorHAnsi"/>
          <w:color w:val="000000"/>
          <w:sz w:val="22"/>
          <w:szCs w:val="22"/>
        </w:rPr>
        <w:t xml:space="preserve">and how </w:t>
      </w:r>
      <w:r w:rsidRPr="00044F42">
        <w:rPr>
          <w:rFonts w:asciiTheme="minorHAnsi" w:eastAsia="Calibri" w:hAnsiTheme="minorHAnsi" w:cstheme="minorHAnsi"/>
          <w:color w:val="000000"/>
          <w:sz w:val="22"/>
          <w:szCs w:val="22"/>
        </w:rPr>
        <w:t>individuals and organisations can response to local and global issues</w:t>
      </w:r>
      <w:r w:rsidR="002427F0" w:rsidRPr="00044F42">
        <w:rPr>
          <w:rFonts w:asciiTheme="minorHAnsi" w:hAnsiTheme="minorHAnsi" w:cstheme="minorHAnsi"/>
          <w:sz w:val="22"/>
          <w:szCs w:val="22"/>
        </w:rPr>
        <w:t xml:space="preserve"> </w:t>
      </w:r>
    </w:p>
    <w:p w14:paraId="0479A293" w14:textId="02337BF1" w:rsidR="001601D3" w:rsidRPr="00044F42" w:rsidRDefault="002427F0" w:rsidP="001601D3">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hAnsiTheme="minorHAnsi" w:cstheme="minorHAnsi"/>
          <w:sz w:val="22"/>
          <w:szCs w:val="22"/>
        </w:rPr>
        <w:t>give students ‘first-hand’ experiences within the environment - our school grounds, our immediate locality and other visits within the region and beyond</w:t>
      </w:r>
    </w:p>
    <w:p w14:paraId="56D368C3" w14:textId="77777777" w:rsidR="002427F0" w:rsidRPr="00044F42" w:rsidRDefault="002427F0" w:rsidP="002427F0">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hAnsiTheme="minorHAnsi" w:cstheme="minorHAnsi"/>
          <w:sz w:val="22"/>
          <w:szCs w:val="22"/>
        </w:rPr>
        <w:t xml:space="preserve">involve pupils in finding practical ways of ensuring the caring use of the environment and its resources, now and in the future; </w:t>
      </w:r>
    </w:p>
    <w:p w14:paraId="072621C7" w14:textId="2D671452" w:rsidR="002427F0" w:rsidRPr="00044F42" w:rsidRDefault="002427F0" w:rsidP="008B3208">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hAnsiTheme="minorHAnsi" w:cstheme="minorHAnsi"/>
          <w:sz w:val="22"/>
          <w:szCs w:val="22"/>
        </w:rPr>
        <w:t>allows Students to participate in the school decision-making processes</w:t>
      </w:r>
    </w:p>
    <w:p w14:paraId="1F534DF3" w14:textId="73686636" w:rsidR="001601D3" w:rsidRPr="00044F42" w:rsidRDefault="001601D3" w:rsidP="008B3208">
      <w:pPr>
        <w:pStyle w:val="ListParagraph"/>
        <w:numPr>
          <w:ilvl w:val="0"/>
          <w:numId w:val="7"/>
        </w:numPr>
        <w:suppressAutoHyphens/>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Celebrate cultural, religious and linguistic diversity and foster positive attitudes towards others who are different from us</w:t>
      </w:r>
    </w:p>
    <w:p w14:paraId="10E58708" w14:textId="38C3B826" w:rsidR="00C96DA7" w:rsidRDefault="00C96DA7" w:rsidP="00C96DA7">
      <w:pPr>
        <w:pStyle w:val="BodyText"/>
        <w:rPr>
          <w:rFonts w:asciiTheme="minorHAnsi" w:hAnsiTheme="minorHAnsi" w:cstheme="minorHAnsi"/>
          <w:sz w:val="22"/>
          <w:szCs w:val="22"/>
        </w:rPr>
      </w:pPr>
    </w:p>
    <w:p w14:paraId="477C4FCA" w14:textId="77777777" w:rsidR="00A06F67" w:rsidRPr="00A06F67" w:rsidRDefault="00A06F67" w:rsidP="00C96DA7">
      <w:pPr>
        <w:pStyle w:val="BodyText"/>
        <w:rPr>
          <w:rFonts w:asciiTheme="minorHAnsi" w:hAnsiTheme="minorHAnsi" w:cstheme="minorHAnsi"/>
          <w:sz w:val="28"/>
          <w:szCs w:val="28"/>
        </w:rPr>
      </w:pPr>
    </w:p>
    <w:p w14:paraId="6F9020E5" w14:textId="070DC4E3" w:rsidR="00C96DA7" w:rsidRPr="00A06F67" w:rsidRDefault="00C96DA7" w:rsidP="00C96DA7">
      <w:pPr>
        <w:pStyle w:val="BodyText"/>
        <w:rPr>
          <w:rFonts w:asciiTheme="minorHAnsi" w:hAnsiTheme="minorHAnsi" w:cstheme="minorHAnsi"/>
          <w:b/>
          <w:bCs/>
          <w:sz w:val="28"/>
          <w:szCs w:val="28"/>
          <w:u w:val="single"/>
        </w:rPr>
      </w:pPr>
      <w:r w:rsidRPr="00A06F67">
        <w:rPr>
          <w:rFonts w:asciiTheme="minorHAnsi" w:hAnsiTheme="minorHAnsi" w:cstheme="minorHAnsi"/>
          <w:b/>
          <w:bCs/>
          <w:sz w:val="28"/>
          <w:szCs w:val="28"/>
          <w:u w:val="single"/>
        </w:rPr>
        <w:t xml:space="preserve">Strategies for </w:t>
      </w:r>
      <w:r w:rsidR="00937964" w:rsidRPr="00A06F67">
        <w:rPr>
          <w:rFonts w:asciiTheme="minorHAnsi" w:hAnsiTheme="minorHAnsi" w:cstheme="minorHAnsi"/>
          <w:b/>
          <w:bCs/>
          <w:sz w:val="28"/>
          <w:szCs w:val="28"/>
          <w:u w:val="single"/>
        </w:rPr>
        <w:t>Implementing</w:t>
      </w:r>
      <w:r w:rsidRPr="00A06F67">
        <w:rPr>
          <w:rFonts w:asciiTheme="minorHAnsi" w:hAnsiTheme="minorHAnsi" w:cstheme="minorHAnsi"/>
          <w:b/>
          <w:bCs/>
          <w:sz w:val="28"/>
          <w:szCs w:val="28"/>
          <w:u w:val="single"/>
        </w:rPr>
        <w:t xml:space="preserve"> Education for Sustainable Development and Global Citizenship</w:t>
      </w:r>
    </w:p>
    <w:p w14:paraId="5CE6F61D" w14:textId="237CAEF2" w:rsidR="008620F2" w:rsidRPr="00044F42" w:rsidRDefault="008620F2" w:rsidP="00C96DA7">
      <w:pPr>
        <w:pStyle w:val="BodyText"/>
        <w:rPr>
          <w:rFonts w:asciiTheme="minorHAnsi" w:hAnsiTheme="minorHAnsi" w:cstheme="minorHAnsi"/>
          <w:b/>
          <w:bCs/>
          <w:sz w:val="22"/>
          <w:szCs w:val="22"/>
          <w:u w:val="single"/>
        </w:rPr>
      </w:pPr>
    </w:p>
    <w:p w14:paraId="01504FC9" w14:textId="1A9A4A6C" w:rsidR="008620F2" w:rsidRPr="00B41C64" w:rsidRDefault="008620F2" w:rsidP="008620F2">
      <w:pPr>
        <w:pStyle w:val="BodyText"/>
        <w:numPr>
          <w:ilvl w:val="0"/>
          <w:numId w:val="11"/>
        </w:numPr>
        <w:rPr>
          <w:rFonts w:asciiTheme="minorHAnsi" w:hAnsiTheme="minorHAnsi" w:cstheme="minorHAnsi"/>
          <w:b/>
          <w:bCs/>
          <w:sz w:val="28"/>
          <w:szCs w:val="28"/>
          <w:u w:val="single"/>
        </w:rPr>
      </w:pPr>
      <w:r w:rsidRPr="00B41C64">
        <w:rPr>
          <w:rFonts w:asciiTheme="minorHAnsi" w:hAnsiTheme="minorHAnsi" w:cstheme="minorHAnsi"/>
          <w:b/>
          <w:bCs/>
          <w:sz w:val="28"/>
          <w:szCs w:val="28"/>
          <w:u w:val="single"/>
        </w:rPr>
        <w:t xml:space="preserve">Development of Curriculum </w:t>
      </w:r>
    </w:p>
    <w:p w14:paraId="2C25D4F9" w14:textId="77777777" w:rsidR="008620F2" w:rsidRPr="00044F42" w:rsidRDefault="008620F2" w:rsidP="008620F2">
      <w:pPr>
        <w:pStyle w:val="BodyText"/>
        <w:ind w:left="720"/>
        <w:rPr>
          <w:rFonts w:asciiTheme="minorHAnsi" w:hAnsiTheme="minorHAnsi" w:cstheme="minorHAnsi"/>
          <w:b/>
          <w:bCs/>
          <w:sz w:val="22"/>
          <w:szCs w:val="22"/>
          <w:u w:val="single"/>
        </w:rPr>
      </w:pPr>
    </w:p>
    <w:p w14:paraId="3FF30350" w14:textId="77777777" w:rsidR="00DA55FA" w:rsidRPr="00044F42" w:rsidRDefault="00731DEC" w:rsidP="00DA55FA">
      <w:p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hAnsiTheme="minorHAnsi" w:cstheme="minorHAnsi"/>
          <w:sz w:val="22"/>
          <w:szCs w:val="22"/>
        </w:rPr>
        <w:t xml:space="preserve">Education </w:t>
      </w:r>
      <w:r w:rsidR="00C96DA7" w:rsidRPr="00044F42">
        <w:rPr>
          <w:rFonts w:asciiTheme="minorHAnsi" w:hAnsiTheme="minorHAnsi" w:cstheme="minorHAnsi"/>
          <w:sz w:val="22"/>
          <w:szCs w:val="22"/>
        </w:rPr>
        <w:t>for Sustainable Development and Global Citizenship will be developed through all areas of the curriculum.</w:t>
      </w:r>
      <w:r w:rsidRPr="00044F42">
        <w:rPr>
          <w:rFonts w:asciiTheme="minorHAnsi" w:hAnsiTheme="minorHAnsi" w:cstheme="minorHAnsi"/>
          <w:sz w:val="22"/>
          <w:szCs w:val="22"/>
        </w:rPr>
        <w:t xml:space="preserve"> </w:t>
      </w:r>
      <w:r w:rsidR="00DA55FA" w:rsidRPr="00044F42">
        <w:rPr>
          <w:rFonts w:asciiTheme="minorHAnsi" w:eastAsia="Calibri" w:hAnsiTheme="minorHAnsi" w:cstheme="minorHAnsi"/>
          <w:color w:val="000000"/>
          <w:sz w:val="22"/>
          <w:szCs w:val="22"/>
        </w:rPr>
        <w:t>ESDGC should be embedded meaningfully and relevantly across the whole school curriculum: it should not be confined to the classroom, or to one teacher or subject area. It is to be integrated into all school life, involve all members of the staff, governors and those external partnerships that the school forms</w:t>
      </w:r>
    </w:p>
    <w:p w14:paraId="0BA2A597" w14:textId="77777777" w:rsidR="00C46726" w:rsidRPr="00044F42" w:rsidRDefault="00C46726" w:rsidP="00AC54B8">
      <w:pPr>
        <w:pStyle w:val="BodyText"/>
        <w:rPr>
          <w:rFonts w:asciiTheme="minorHAnsi" w:hAnsiTheme="minorHAnsi" w:cstheme="minorHAnsi"/>
          <w:sz w:val="22"/>
          <w:szCs w:val="22"/>
        </w:rPr>
      </w:pPr>
    </w:p>
    <w:p w14:paraId="49C98269" w14:textId="088DD1D5" w:rsidR="00002DF2" w:rsidRDefault="00C46726" w:rsidP="00AC54B8">
      <w:pPr>
        <w:pStyle w:val="BodyText"/>
        <w:rPr>
          <w:rFonts w:asciiTheme="minorHAnsi" w:hAnsiTheme="minorHAnsi" w:cstheme="minorHAnsi"/>
          <w:sz w:val="22"/>
          <w:szCs w:val="22"/>
        </w:rPr>
      </w:pPr>
      <w:r w:rsidRPr="00044F42">
        <w:rPr>
          <w:rFonts w:asciiTheme="minorHAnsi" w:hAnsiTheme="minorHAnsi" w:cstheme="minorHAnsi"/>
          <w:sz w:val="22"/>
          <w:szCs w:val="22"/>
        </w:rPr>
        <w:t>T</w:t>
      </w:r>
      <w:r w:rsidR="00002DF2" w:rsidRPr="00044F42">
        <w:rPr>
          <w:rFonts w:asciiTheme="minorHAnsi" w:hAnsiTheme="minorHAnsi" w:cstheme="minorHAnsi"/>
          <w:sz w:val="22"/>
          <w:szCs w:val="22"/>
        </w:rPr>
        <w:t xml:space="preserve">he development and implementation of </w:t>
      </w:r>
      <w:r w:rsidR="00731DEC" w:rsidRPr="00044F42">
        <w:rPr>
          <w:rFonts w:asciiTheme="minorHAnsi" w:hAnsiTheme="minorHAnsi" w:cstheme="minorHAnsi"/>
          <w:sz w:val="22"/>
          <w:szCs w:val="22"/>
        </w:rPr>
        <w:t xml:space="preserve">Humanities </w:t>
      </w:r>
      <w:r w:rsidR="00002DF2" w:rsidRPr="00044F42">
        <w:rPr>
          <w:rFonts w:asciiTheme="minorHAnsi" w:hAnsiTheme="minorHAnsi" w:cstheme="minorHAnsi"/>
          <w:sz w:val="22"/>
          <w:szCs w:val="22"/>
        </w:rPr>
        <w:t>What Matters Statement 5 is crucial.</w:t>
      </w:r>
      <w:r w:rsidR="00731DEC" w:rsidRPr="00044F42">
        <w:rPr>
          <w:rFonts w:asciiTheme="minorHAnsi" w:hAnsiTheme="minorHAnsi" w:cstheme="minorHAnsi"/>
          <w:sz w:val="22"/>
          <w:szCs w:val="22"/>
        </w:rPr>
        <w:t xml:space="preserve"> </w:t>
      </w:r>
    </w:p>
    <w:p w14:paraId="43B79E23" w14:textId="77777777" w:rsidR="00A06F67" w:rsidRPr="00044F42" w:rsidRDefault="00A06F67" w:rsidP="00AC54B8">
      <w:pPr>
        <w:pStyle w:val="BodyText"/>
        <w:rPr>
          <w:rFonts w:asciiTheme="minorHAnsi" w:hAnsiTheme="minorHAnsi" w:cstheme="minorHAnsi"/>
          <w:sz w:val="22"/>
          <w:szCs w:val="22"/>
        </w:rPr>
      </w:pPr>
    </w:p>
    <w:p w14:paraId="40FE4FE4" w14:textId="0C2D8810" w:rsidR="00AC54B8" w:rsidRPr="00044F42" w:rsidRDefault="00002DF2" w:rsidP="00AC54B8">
      <w:pPr>
        <w:pStyle w:val="BodyText"/>
        <w:rPr>
          <w:rFonts w:asciiTheme="minorHAnsi" w:hAnsiTheme="minorHAnsi" w:cstheme="minorHAnsi"/>
          <w:i/>
          <w:iCs/>
          <w:sz w:val="22"/>
          <w:szCs w:val="22"/>
        </w:rPr>
      </w:pPr>
      <w:r w:rsidRPr="00044F42">
        <w:rPr>
          <w:rFonts w:asciiTheme="minorHAnsi" w:hAnsiTheme="minorHAnsi" w:cstheme="minorHAnsi"/>
          <w:i/>
          <w:iCs/>
          <w:sz w:val="22"/>
          <w:szCs w:val="22"/>
        </w:rPr>
        <w:t>“</w:t>
      </w:r>
      <w:r w:rsidR="00AC54B8" w:rsidRPr="00044F42">
        <w:rPr>
          <w:rFonts w:asciiTheme="minorHAnsi" w:hAnsiTheme="minorHAnsi" w:cstheme="minorHAnsi"/>
          <w:b/>
          <w:bCs/>
          <w:i/>
          <w:iCs/>
          <w:sz w:val="22"/>
          <w:szCs w:val="22"/>
        </w:rPr>
        <w:t>Informed, self-aware citizens engage with the challenges and opportunities that face humanity, and are able to take considered, ethical and sustainable action.</w:t>
      </w:r>
      <w:r w:rsidR="00AC54B8" w:rsidRPr="00044F42">
        <w:rPr>
          <w:rFonts w:asciiTheme="minorHAnsi" w:hAnsiTheme="minorHAnsi" w:cstheme="minorHAnsi"/>
          <w:i/>
          <w:iCs/>
          <w:sz w:val="22"/>
          <w:szCs w:val="22"/>
        </w:rPr>
        <w:t xml:space="preserve"> Learners will develop an understanding of their roles as citizens and the importance of creating a just and sustainable future for themselves and their communities in an interconnected world. It encourages learners to be active, informed, and responsible citizens, who are able to identify with and contribute to their local, national and global communities, now and in their future lives. Humanities will invite learners to identify and engage with past, contemporary and anticipated challenges and opportunities facing themselves, their </w:t>
      </w:r>
      <w:r w:rsidR="00AC54B8" w:rsidRPr="00044F42">
        <w:rPr>
          <w:rFonts w:asciiTheme="minorHAnsi" w:hAnsiTheme="minorHAnsi" w:cstheme="minorHAnsi"/>
          <w:i/>
          <w:iCs/>
          <w:sz w:val="22"/>
          <w:szCs w:val="22"/>
        </w:rPr>
        <w:lastRenderedPageBreak/>
        <w:t>local community, Wales and the wider world. They will also come to understand the nature of economic, environmental and social sustainability, justice, interconnectedness and authority, and realise the significance of living in and contributing to a fairer and more inclusive society. Learners will develop not only an awareness of their own rights, but also of the rights, needs, concerns and feelings of others in creating a sustainable and interconnected world. Questioning and evaluating existing responses to challenges and opportunities will help learners develop as self-aware, informed, ethical global citizens who critically reflect on their own beliefs and values. They will be able to consider the impact of their actions when making choices and exercising their democratic rights and responsibilities. Learners will also be able to justify their decisions when acting socially, politically, economically and entrepreneurially. This will enable learners to take committed social action as caring, participative citizens of their local and global communities, showing a dedication to justice, diversity and the protection of the environment. What is more, by responding to challenges, and taking opportunities for social and sustainable action, they can create meaning and purpose in their own lives</w:t>
      </w:r>
      <w:r w:rsidRPr="00044F42">
        <w:rPr>
          <w:rFonts w:asciiTheme="minorHAnsi" w:hAnsiTheme="minorHAnsi" w:cstheme="minorHAnsi"/>
          <w:i/>
          <w:iCs/>
          <w:sz w:val="22"/>
          <w:szCs w:val="22"/>
        </w:rPr>
        <w:t>”</w:t>
      </w:r>
    </w:p>
    <w:p w14:paraId="44EA31CE" w14:textId="774BA2FC" w:rsidR="00AC54B8" w:rsidRPr="00044F42" w:rsidRDefault="00AC54B8" w:rsidP="00C96DA7">
      <w:pPr>
        <w:pStyle w:val="BodyText"/>
        <w:rPr>
          <w:rFonts w:asciiTheme="minorHAnsi" w:hAnsiTheme="minorHAnsi" w:cstheme="minorHAnsi"/>
          <w:sz w:val="22"/>
          <w:szCs w:val="22"/>
        </w:rPr>
      </w:pPr>
    </w:p>
    <w:p w14:paraId="6C5F0E9D" w14:textId="77777777" w:rsidR="00AC54B8" w:rsidRPr="00044F42" w:rsidRDefault="00AC54B8" w:rsidP="00C96DA7">
      <w:pPr>
        <w:pStyle w:val="BodyText"/>
        <w:rPr>
          <w:rFonts w:asciiTheme="minorHAnsi" w:hAnsiTheme="minorHAnsi" w:cstheme="minorHAnsi"/>
          <w:sz w:val="22"/>
          <w:szCs w:val="22"/>
        </w:rPr>
      </w:pPr>
    </w:p>
    <w:p w14:paraId="074ADC91" w14:textId="265ACB35" w:rsidR="00C96DA7" w:rsidRPr="00044F42" w:rsidRDefault="00002DF2" w:rsidP="00C96DA7">
      <w:pPr>
        <w:pStyle w:val="BodyText"/>
        <w:rPr>
          <w:rFonts w:asciiTheme="minorHAnsi" w:hAnsiTheme="minorHAnsi" w:cstheme="minorHAnsi"/>
          <w:sz w:val="22"/>
          <w:szCs w:val="22"/>
        </w:rPr>
      </w:pPr>
      <w:r w:rsidRPr="00044F42">
        <w:rPr>
          <w:rFonts w:asciiTheme="minorHAnsi" w:hAnsiTheme="minorHAnsi" w:cstheme="minorHAnsi"/>
          <w:sz w:val="22"/>
          <w:szCs w:val="22"/>
        </w:rPr>
        <w:t>T</w:t>
      </w:r>
      <w:r w:rsidR="00731DEC" w:rsidRPr="00044F42">
        <w:rPr>
          <w:rFonts w:asciiTheme="minorHAnsi" w:hAnsiTheme="minorHAnsi" w:cstheme="minorHAnsi"/>
          <w:sz w:val="22"/>
          <w:szCs w:val="22"/>
        </w:rPr>
        <w:t xml:space="preserve">he discipline of Geography </w:t>
      </w:r>
      <w:r w:rsidR="00C96DA7" w:rsidRPr="00044F42">
        <w:rPr>
          <w:rFonts w:asciiTheme="minorHAnsi" w:hAnsiTheme="minorHAnsi" w:cstheme="minorHAnsi"/>
          <w:sz w:val="22"/>
          <w:szCs w:val="22"/>
        </w:rPr>
        <w:t>specifically addresses sustainability in the study of environmental change.</w:t>
      </w:r>
      <w:r w:rsidR="00731DEC" w:rsidRPr="00044F42">
        <w:rPr>
          <w:rFonts w:asciiTheme="minorHAnsi" w:hAnsiTheme="minorHAnsi" w:cstheme="minorHAnsi"/>
          <w:sz w:val="22"/>
          <w:szCs w:val="22"/>
        </w:rPr>
        <w:t xml:space="preserve"> Elements of history discipline provide the opportunity to investigate sustainable societies in the past and how ‘civilisation’ as we know it can have a detrimental effect on the sustainable development of our planet. The values and ethics related to religious Education are important to the underlying philosophy of Education for Sustainable Development. </w:t>
      </w:r>
      <w:r w:rsidR="00C96DA7" w:rsidRPr="00044F42">
        <w:rPr>
          <w:rFonts w:asciiTheme="minorHAnsi" w:hAnsiTheme="minorHAnsi" w:cstheme="minorHAnsi"/>
          <w:sz w:val="22"/>
          <w:szCs w:val="22"/>
        </w:rPr>
        <w:t>Science</w:t>
      </w:r>
      <w:r w:rsidR="00731DEC" w:rsidRPr="00044F42">
        <w:rPr>
          <w:rFonts w:asciiTheme="minorHAnsi" w:hAnsiTheme="minorHAnsi" w:cstheme="minorHAnsi"/>
          <w:sz w:val="22"/>
          <w:szCs w:val="22"/>
        </w:rPr>
        <w:t xml:space="preserve"> and technology</w:t>
      </w:r>
      <w:r w:rsidR="00C96DA7" w:rsidRPr="00044F42">
        <w:rPr>
          <w:rFonts w:asciiTheme="minorHAnsi" w:hAnsiTheme="minorHAnsi" w:cstheme="minorHAnsi"/>
          <w:sz w:val="22"/>
          <w:szCs w:val="22"/>
        </w:rPr>
        <w:t xml:space="preserve"> </w:t>
      </w:r>
      <w:proofErr w:type="gramStart"/>
      <w:r w:rsidR="00C96DA7" w:rsidRPr="00044F42">
        <w:rPr>
          <w:rFonts w:asciiTheme="minorHAnsi" w:hAnsiTheme="minorHAnsi" w:cstheme="minorHAnsi"/>
          <w:sz w:val="22"/>
          <w:szCs w:val="22"/>
        </w:rPr>
        <w:t>provides</w:t>
      </w:r>
      <w:proofErr w:type="gramEnd"/>
      <w:r w:rsidR="00C96DA7" w:rsidRPr="00044F42">
        <w:rPr>
          <w:rFonts w:asciiTheme="minorHAnsi" w:hAnsiTheme="minorHAnsi" w:cstheme="minorHAnsi"/>
          <w:sz w:val="22"/>
          <w:szCs w:val="22"/>
        </w:rPr>
        <w:t xml:space="preserve"> the knowledge and understanding of physical processes and living things, which is required to understand the pertinent issues</w:t>
      </w:r>
      <w:r w:rsidR="00731DEC" w:rsidRPr="00044F42">
        <w:rPr>
          <w:rFonts w:asciiTheme="minorHAnsi" w:hAnsiTheme="minorHAnsi" w:cstheme="minorHAnsi"/>
          <w:sz w:val="22"/>
          <w:szCs w:val="22"/>
        </w:rPr>
        <w:t>.</w:t>
      </w:r>
      <w:r w:rsidR="00C96DA7" w:rsidRPr="00044F42">
        <w:rPr>
          <w:rFonts w:asciiTheme="minorHAnsi" w:hAnsiTheme="minorHAnsi" w:cstheme="minorHAnsi"/>
          <w:sz w:val="22"/>
          <w:szCs w:val="22"/>
        </w:rPr>
        <w:t xml:space="preserve"> The other </w:t>
      </w:r>
      <w:r w:rsidR="00731DEC" w:rsidRPr="00044F42">
        <w:rPr>
          <w:rFonts w:asciiTheme="minorHAnsi" w:hAnsiTheme="minorHAnsi" w:cstheme="minorHAnsi"/>
          <w:sz w:val="22"/>
          <w:szCs w:val="22"/>
        </w:rPr>
        <w:t>areas of Learning and Experience</w:t>
      </w:r>
      <w:r w:rsidR="00C96DA7" w:rsidRPr="00044F42">
        <w:rPr>
          <w:rFonts w:asciiTheme="minorHAnsi" w:hAnsiTheme="minorHAnsi" w:cstheme="minorHAnsi"/>
          <w:sz w:val="22"/>
          <w:szCs w:val="22"/>
        </w:rPr>
        <w:t xml:space="preserve"> will be used for investigating, analysing or communicating relevant information</w:t>
      </w:r>
      <w:r w:rsidR="00731DEC" w:rsidRPr="00044F42">
        <w:rPr>
          <w:rFonts w:asciiTheme="minorHAnsi" w:hAnsiTheme="minorHAnsi" w:cstheme="minorHAnsi"/>
          <w:sz w:val="22"/>
          <w:szCs w:val="22"/>
        </w:rPr>
        <w:t xml:space="preserve"> i.e. Maths for analysing data, LLC and Expressive Arts for communicating information</w:t>
      </w:r>
      <w:r w:rsidR="00C96DA7" w:rsidRPr="00044F42">
        <w:rPr>
          <w:rFonts w:asciiTheme="minorHAnsi" w:hAnsiTheme="minorHAnsi" w:cstheme="minorHAnsi"/>
          <w:sz w:val="22"/>
          <w:szCs w:val="22"/>
        </w:rPr>
        <w:t xml:space="preserve">. </w:t>
      </w:r>
      <w:r w:rsidR="00277854" w:rsidRPr="00044F42">
        <w:rPr>
          <w:rFonts w:asciiTheme="minorHAnsi" w:hAnsiTheme="minorHAnsi" w:cstheme="minorHAnsi"/>
          <w:sz w:val="22"/>
          <w:szCs w:val="22"/>
        </w:rPr>
        <w:t>Wellbeing</w:t>
      </w:r>
      <w:r w:rsidR="00731DEC" w:rsidRPr="00044F42">
        <w:rPr>
          <w:rFonts w:asciiTheme="minorHAnsi" w:hAnsiTheme="minorHAnsi" w:cstheme="minorHAnsi"/>
          <w:sz w:val="22"/>
          <w:szCs w:val="22"/>
        </w:rPr>
        <w:t xml:space="preserve"> also plays an important role and </w:t>
      </w:r>
      <w:r w:rsidR="00C96DA7" w:rsidRPr="00044F42">
        <w:rPr>
          <w:rFonts w:asciiTheme="minorHAnsi" w:hAnsiTheme="minorHAnsi" w:cstheme="minorHAnsi"/>
          <w:sz w:val="22"/>
          <w:szCs w:val="22"/>
        </w:rPr>
        <w:t>is crucial in the development of the values, attitudes and skills which will be necessary if the behavioural changes required to achieve sustainable development are to occur.</w:t>
      </w:r>
    </w:p>
    <w:p w14:paraId="13C98DBF" w14:textId="5B202564" w:rsidR="00277854" w:rsidRPr="00044F42" w:rsidRDefault="00277854" w:rsidP="00277854">
      <w:pPr>
        <w:pStyle w:val="BodyText"/>
        <w:rPr>
          <w:rFonts w:asciiTheme="minorHAnsi" w:hAnsiTheme="minorHAnsi" w:cstheme="minorHAnsi"/>
          <w:sz w:val="22"/>
          <w:szCs w:val="22"/>
        </w:rPr>
      </w:pPr>
    </w:p>
    <w:p w14:paraId="4EFB166C" w14:textId="272ED224" w:rsidR="00277854" w:rsidRPr="00044F42" w:rsidRDefault="00277854" w:rsidP="00277854">
      <w:pPr>
        <w:pStyle w:val="BodyText"/>
        <w:rPr>
          <w:rFonts w:asciiTheme="minorHAnsi" w:hAnsiTheme="minorHAnsi" w:cstheme="minorHAnsi"/>
          <w:sz w:val="22"/>
          <w:szCs w:val="22"/>
        </w:rPr>
      </w:pPr>
      <w:r w:rsidRPr="00044F42">
        <w:rPr>
          <w:rFonts w:asciiTheme="minorHAnsi" w:hAnsiTheme="minorHAnsi" w:cstheme="minorHAnsi"/>
          <w:sz w:val="22"/>
          <w:szCs w:val="22"/>
        </w:rPr>
        <w:t>Our emphasis will not focus on global problems, which seem far removed from our pupil’s experiences but rather on exploring smaller scale solutions and the way in which the individual can influence development. WMS 5 in Humanities Area of Learning and Experience will support our pupils to understand how their actions impact on the world as a whole and also be ready to influence activity at the local level within the community, thinking globally and acting locally.</w:t>
      </w:r>
    </w:p>
    <w:p w14:paraId="31A3A34B" w14:textId="6DBC3D00" w:rsidR="002427F0" w:rsidRPr="00044F42" w:rsidRDefault="002427F0" w:rsidP="00C96DA7">
      <w:pPr>
        <w:pStyle w:val="BodyText"/>
        <w:rPr>
          <w:rFonts w:asciiTheme="minorHAnsi" w:hAnsiTheme="minorHAnsi" w:cstheme="minorHAnsi"/>
          <w:sz w:val="22"/>
          <w:szCs w:val="22"/>
        </w:rPr>
      </w:pPr>
    </w:p>
    <w:p w14:paraId="705B1A09" w14:textId="77777777" w:rsidR="00C46726" w:rsidRPr="00044F42" w:rsidRDefault="00E141F2" w:rsidP="008620F2">
      <w:pPr>
        <w:ind w:left="2" w:hanging="2"/>
        <w:rPr>
          <w:rFonts w:asciiTheme="minorHAnsi" w:hAnsiTheme="minorHAnsi" w:cstheme="minorHAnsi"/>
          <w:sz w:val="22"/>
          <w:szCs w:val="22"/>
        </w:rPr>
      </w:pPr>
      <w:r w:rsidRPr="00044F42">
        <w:rPr>
          <w:rFonts w:asciiTheme="minorHAnsi" w:hAnsiTheme="minorHAnsi" w:cstheme="minorHAnsi"/>
          <w:sz w:val="22"/>
          <w:szCs w:val="22"/>
        </w:rPr>
        <w:t xml:space="preserve">To demonstrate the </w:t>
      </w:r>
      <w:r w:rsidR="00C46726" w:rsidRPr="00044F42">
        <w:rPr>
          <w:rFonts w:asciiTheme="minorHAnsi" w:eastAsia="Calibri" w:hAnsiTheme="minorHAnsi" w:cstheme="minorHAnsi"/>
          <w:sz w:val="22"/>
          <w:szCs w:val="22"/>
        </w:rPr>
        <w:t xml:space="preserve">cross-cutting nature of ESDGC and to assist with curriculum planning </w:t>
      </w:r>
      <w:r w:rsidR="00C46726" w:rsidRPr="00044F42">
        <w:rPr>
          <w:rFonts w:asciiTheme="minorHAnsi" w:hAnsiTheme="minorHAnsi" w:cstheme="minorHAnsi"/>
          <w:sz w:val="22"/>
          <w:szCs w:val="22"/>
        </w:rPr>
        <w:t>the seven themes for ESDGC are outlined in the Common Understanding are used. However, in practice these themes are integrated and interconnected with each other</w:t>
      </w:r>
    </w:p>
    <w:p w14:paraId="2070D29C" w14:textId="287D776B" w:rsidR="008620F2" w:rsidRPr="00044F42" w:rsidRDefault="00C46726" w:rsidP="008620F2">
      <w:pPr>
        <w:ind w:left="2" w:hanging="2"/>
        <w:rPr>
          <w:rFonts w:asciiTheme="minorHAnsi" w:eastAsia="Calibri" w:hAnsiTheme="minorHAnsi" w:cstheme="minorHAnsi"/>
          <w:sz w:val="22"/>
          <w:szCs w:val="22"/>
          <w:u w:val="single"/>
        </w:rPr>
      </w:pPr>
      <w:r w:rsidRPr="00044F42">
        <w:rPr>
          <w:rFonts w:asciiTheme="minorHAnsi" w:hAnsiTheme="minorHAnsi" w:cstheme="minorHAnsi"/>
          <w:sz w:val="22"/>
          <w:szCs w:val="22"/>
        </w:rPr>
        <w:t>.</w:t>
      </w:r>
    </w:p>
    <w:p w14:paraId="234C77C6" w14:textId="77777777" w:rsidR="008620F2" w:rsidRPr="00044F42" w:rsidRDefault="008620F2" w:rsidP="008620F2">
      <w:pPr>
        <w:numPr>
          <w:ilvl w:val="0"/>
          <w:numId w:val="8"/>
        </w:num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Wealth and Poverty</w:t>
      </w:r>
    </w:p>
    <w:p w14:paraId="479BBD3F" w14:textId="77777777" w:rsidR="008620F2" w:rsidRPr="00044F42" w:rsidRDefault="008620F2" w:rsidP="008620F2">
      <w:pPr>
        <w:numPr>
          <w:ilvl w:val="0"/>
          <w:numId w:val="8"/>
        </w:num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Identity and Culture</w:t>
      </w:r>
    </w:p>
    <w:p w14:paraId="3CB7FD51" w14:textId="77777777" w:rsidR="008620F2" w:rsidRPr="00044F42" w:rsidRDefault="008620F2" w:rsidP="008620F2">
      <w:pPr>
        <w:numPr>
          <w:ilvl w:val="0"/>
          <w:numId w:val="8"/>
        </w:num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Choices and Decisions</w:t>
      </w:r>
    </w:p>
    <w:p w14:paraId="797DE7AF" w14:textId="77777777" w:rsidR="008620F2" w:rsidRPr="00044F42" w:rsidRDefault="008620F2" w:rsidP="008620F2">
      <w:pPr>
        <w:numPr>
          <w:ilvl w:val="0"/>
          <w:numId w:val="8"/>
        </w:num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Health</w:t>
      </w:r>
    </w:p>
    <w:p w14:paraId="6E2E2DEA" w14:textId="77777777" w:rsidR="008620F2" w:rsidRPr="00044F42" w:rsidRDefault="008620F2" w:rsidP="008620F2">
      <w:pPr>
        <w:numPr>
          <w:ilvl w:val="0"/>
          <w:numId w:val="8"/>
        </w:num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The Natural Environment</w:t>
      </w:r>
    </w:p>
    <w:p w14:paraId="7CA46842" w14:textId="77777777" w:rsidR="008620F2" w:rsidRPr="00044F42" w:rsidRDefault="008620F2" w:rsidP="008620F2">
      <w:pPr>
        <w:numPr>
          <w:ilvl w:val="0"/>
          <w:numId w:val="8"/>
        </w:num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Consumption and Waste</w:t>
      </w:r>
    </w:p>
    <w:p w14:paraId="4A40AEBA" w14:textId="77777777" w:rsidR="008620F2" w:rsidRPr="00044F42" w:rsidRDefault="008620F2" w:rsidP="008620F2">
      <w:pPr>
        <w:numPr>
          <w:ilvl w:val="0"/>
          <w:numId w:val="8"/>
        </w:num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color w:val="000000"/>
          <w:sz w:val="22"/>
          <w:szCs w:val="22"/>
        </w:rPr>
        <w:t>Climate Change</w:t>
      </w:r>
    </w:p>
    <w:p w14:paraId="3B94F38B" w14:textId="3DB3CB97" w:rsidR="00B41C64" w:rsidRDefault="00B41C64" w:rsidP="00C96DA7">
      <w:pPr>
        <w:pStyle w:val="BodyText"/>
        <w:rPr>
          <w:rFonts w:asciiTheme="minorHAnsi" w:hAnsiTheme="minorHAnsi" w:cstheme="minorHAnsi"/>
          <w:sz w:val="22"/>
          <w:szCs w:val="22"/>
        </w:rPr>
      </w:pPr>
    </w:p>
    <w:p w14:paraId="359632A7" w14:textId="77777777" w:rsidR="00FC6A0F" w:rsidRPr="00044F42" w:rsidRDefault="00FC6A0F" w:rsidP="00C96DA7">
      <w:pPr>
        <w:pStyle w:val="BodyText"/>
        <w:rPr>
          <w:rFonts w:asciiTheme="minorHAnsi" w:hAnsiTheme="minorHAnsi" w:cstheme="minorHAnsi"/>
          <w:sz w:val="22"/>
          <w:szCs w:val="22"/>
        </w:rPr>
      </w:pPr>
    </w:p>
    <w:p w14:paraId="18DC384C" w14:textId="77777777" w:rsidR="00FC6A0F" w:rsidRPr="00B41C64" w:rsidRDefault="00FC6A0F" w:rsidP="00FC6A0F">
      <w:pPr>
        <w:rPr>
          <w:rFonts w:asciiTheme="minorHAnsi" w:hAnsiTheme="minorHAnsi" w:cstheme="minorHAnsi"/>
          <w:b/>
          <w:bCs/>
          <w:sz w:val="22"/>
          <w:szCs w:val="22"/>
        </w:rPr>
      </w:pPr>
      <w:r w:rsidRPr="00B41C64">
        <w:rPr>
          <w:rFonts w:asciiTheme="minorHAnsi" w:hAnsiTheme="minorHAnsi" w:cstheme="minorHAnsi"/>
          <w:b/>
          <w:bCs/>
          <w:sz w:val="22"/>
          <w:szCs w:val="22"/>
        </w:rPr>
        <w:t xml:space="preserve">School of Sanctuary </w:t>
      </w:r>
    </w:p>
    <w:p w14:paraId="53688A5C" w14:textId="77777777" w:rsidR="00FC6A0F" w:rsidRPr="00B41C64" w:rsidRDefault="00FC6A0F" w:rsidP="00FC6A0F">
      <w:pPr>
        <w:rPr>
          <w:rFonts w:asciiTheme="minorHAnsi" w:hAnsiTheme="minorHAnsi" w:cstheme="minorHAnsi"/>
          <w:b/>
          <w:bCs/>
          <w:sz w:val="22"/>
          <w:szCs w:val="22"/>
        </w:rPr>
      </w:pPr>
      <w:r w:rsidRPr="00B41C64">
        <w:rPr>
          <w:rFonts w:asciiTheme="minorHAnsi" w:hAnsiTheme="minorHAnsi" w:cstheme="minorHAnsi"/>
          <w:sz w:val="22"/>
          <w:szCs w:val="22"/>
        </w:rPr>
        <w:t>We have been recognised as a School of Sanctuary, which means that we are</w:t>
      </w:r>
      <w:r w:rsidRPr="00B41C64">
        <w:rPr>
          <w:rFonts w:asciiTheme="minorHAnsi" w:hAnsiTheme="minorHAnsi" w:cstheme="minorHAnsi"/>
          <w:b/>
          <w:bCs/>
          <w:sz w:val="22"/>
          <w:szCs w:val="22"/>
        </w:rPr>
        <w:t xml:space="preserve"> </w:t>
      </w:r>
      <w:r w:rsidRPr="00B41C64">
        <w:rPr>
          <w:rFonts w:asciiTheme="minorHAnsi" w:hAnsiTheme="minorHAnsi" w:cstheme="minorHAnsi"/>
          <w:sz w:val="22"/>
          <w:szCs w:val="22"/>
          <w:shd w:val="clear" w:color="auto" w:fill="F5F5F5"/>
        </w:rPr>
        <w:t>committed to creating a culture of welcome and inclusion for all families including refugees and people seeking asylum.</w:t>
      </w:r>
    </w:p>
    <w:p w14:paraId="6C90C196" w14:textId="77777777" w:rsidR="00FC6A0F" w:rsidRDefault="00FC6A0F" w:rsidP="00FC6A0F">
      <w:pPr>
        <w:rPr>
          <w:rFonts w:asciiTheme="minorHAnsi" w:hAnsiTheme="minorHAnsi" w:cstheme="minorHAnsi"/>
          <w:b/>
          <w:bCs/>
          <w:color w:val="FF0000"/>
          <w:sz w:val="22"/>
          <w:szCs w:val="22"/>
        </w:rPr>
      </w:pPr>
    </w:p>
    <w:p w14:paraId="595361E8" w14:textId="4C247792" w:rsidR="00FC6A0F" w:rsidRPr="00A06F67" w:rsidRDefault="00FC6A0F" w:rsidP="00FC6A0F">
      <w:pPr>
        <w:rPr>
          <w:rFonts w:asciiTheme="minorHAnsi" w:hAnsiTheme="minorHAnsi" w:cstheme="minorHAnsi"/>
          <w:b/>
          <w:bCs/>
          <w:sz w:val="22"/>
          <w:szCs w:val="22"/>
        </w:rPr>
      </w:pPr>
      <w:r w:rsidRPr="00A06F67">
        <w:rPr>
          <w:rFonts w:asciiTheme="minorHAnsi" w:hAnsiTheme="minorHAnsi" w:cstheme="minorHAnsi"/>
          <w:b/>
          <w:bCs/>
          <w:sz w:val="22"/>
          <w:szCs w:val="22"/>
        </w:rPr>
        <w:t xml:space="preserve">Rights Respecting School </w:t>
      </w:r>
    </w:p>
    <w:p w14:paraId="6DD0FE6D" w14:textId="5CDD117F" w:rsidR="00A642ED" w:rsidRPr="00A06F67" w:rsidRDefault="00A642ED" w:rsidP="00FC6A0F">
      <w:pPr>
        <w:rPr>
          <w:rFonts w:asciiTheme="minorHAnsi" w:hAnsiTheme="minorHAnsi" w:cstheme="minorHAnsi"/>
          <w:b/>
          <w:bCs/>
          <w:sz w:val="22"/>
          <w:szCs w:val="22"/>
        </w:rPr>
      </w:pPr>
      <w:r w:rsidRPr="00A06F67">
        <w:rPr>
          <w:rFonts w:asciiTheme="minorHAnsi" w:hAnsiTheme="minorHAnsi" w:cstheme="minorHAnsi"/>
          <w:sz w:val="22"/>
          <w:szCs w:val="22"/>
        </w:rPr>
        <w:t xml:space="preserve">We have been accredited a Rights Respecting Schools Silver Award. </w:t>
      </w:r>
      <w:r w:rsidR="00AD408A" w:rsidRPr="00A06F67">
        <w:rPr>
          <w:rFonts w:asciiTheme="minorHAnsi" w:hAnsiTheme="minorHAnsi" w:cstheme="minorHAnsi"/>
          <w:sz w:val="22"/>
          <w:szCs w:val="22"/>
        </w:rPr>
        <w:t>We are committed for our pupils and the</w:t>
      </w:r>
      <w:r w:rsidR="00AD408A" w:rsidRPr="00A06F67">
        <w:rPr>
          <w:rFonts w:asciiTheme="minorHAnsi" w:hAnsiTheme="minorHAnsi" w:cstheme="minorHAnsi"/>
          <w:b/>
          <w:bCs/>
          <w:sz w:val="22"/>
          <w:szCs w:val="22"/>
        </w:rPr>
        <w:t xml:space="preserve"> </w:t>
      </w:r>
      <w:r w:rsidR="00AD408A" w:rsidRPr="00A06F67">
        <w:rPr>
          <w:rFonts w:asciiTheme="minorHAnsi" w:hAnsiTheme="minorHAnsi" w:cstheme="minorHAnsi"/>
          <w:sz w:val="26"/>
          <w:szCs w:val="26"/>
          <w:shd w:val="clear" w:color="auto" w:fill="FFFFFF"/>
        </w:rPr>
        <w:t xml:space="preserve">school community to learn about children’s rights, putting them into practice every day making a positive impact on the whole community. We believe </w:t>
      </w:r>
      <w:r w:rsidR="00AD408A" w:rsidRPr="00A06F67">
        <w:rPr>
          <w:rFonts w:asciiTheme="minorHAnsi" w:hAnsiTheme="minorHAnsi" w:cstheme="minorHAnsi"/>
          <w:sz w:val="27"/>
          <w:szCs w:val="27"/>
          <w:shd w:val="clear" w:color="auto" w:fill="FFFFFF"/>
        </w:rPr>
        <w:t>human rights education empowers learners as rights-holders. This enables learners to critically examine their own attitudes and behaviours and to develop skills to be ethically-informed citizens of Wales and the world, who can be advocates for their rights and the rights of others.</w:t>
      </w:r>
    </w:p>
    <w:p w14:paraId="344B3222" w14:textId="4FEF4C44" w:rsidR="00A642ED" w:rsidRPr="00A06F67" w:rsidRDefault="00A642ED" w:rsidP="00FC6A0F">
      <w:pPr>
        <w:rPr>
          <w:rFonts w:asciiTheme="minorHAnsi" w:hAnsiTheme="minorHAnsi" w:cstheme="minorHAnsi"/>
          <w:b/>
          <w:bCs/>
          <w:sz w:val="22"/>
          <w:szCs w:val="22"/>
        </w:rPr>
      </w:pPr>
      <w:r w:rsidRPr="00A06F67">
        <w:rPr>
          <w:rFonts w:asciiTheme="minorHAnsi" w:hAnsiTheme="minorHAnsi" w:cstheme="minorHAnsi"/>
          <w:b/>
          <w:bCs/>
          <w:sz w:val="22"/>
          <w:szCs w:val="22"/>
        </w:rPr>
        <w:t>Our aims:</w:t>
      </w:r>
    </w:p>
    <w:p w14:paraId="156923D4" w14:textId="77777777" w:rsidR="00A642ED" w:rsidRPr="00A06F67" w:rsidRDefault="00A642ED" w:rsidP="00A642ED">
      <w:pPr>
        <w:numPr>
          <w:ilvl w:val="0"/>
          <w:numId w:val="12"/>
        </w:numPr>
        <w:shd w:val="clear" w:color="auto" w:fill="FFFFFF"/>
        <w:spacing w:before="100" w:beforeAutospacing="1" w:after="100" w:afterAutospacing="1"/>
        <w:ind w:left="1020"/>
        <w:rPr>
          <w:rFonts w:asciiTheme="minorHAnsi" w:hAnsiTheme="minorHAnsi" w:cstheme="minorHAnsi"/>
          <w:sz w:val="21"/>
          <w:szCs w:val="21"/>
        </w:rPr>
      </w:pPr>
      <w:r w:rsidRPr="00A06F67">
        <w:rPr>
          <w:rStyle w:val="Strong"/>
          <w:rFonts w:asciiTheme="minorHAnsi" w:hAnsiTheme="minorHAnsi" w:cstheme="minorHAnsi"/>
          <w:sz w:val="21"/>
          <w:szCs w:val="21"/>
        </w:rPr>
        <w:lastRenderedPageBreak/>
        <w:t>Teaching and Learning about rights</w:t>
      </w:r>
      <w:r w:rsidRPr="00A06F67">
        <w:rPr>
          <w:rFonts w:asciiTheme="minorHAnsi" w:hAnsiTheme="minorHAnsi" w:cstheme="minorHAnsi"/>
          <w:sz w:val="21"/>
          <w:szCs w:val="21"/>
        </w:rPr>
        <w:t>: for the whole school community through training, curriculum, assemblies, topics, focus days/weeks, displays.</w:t>
      </w:r>
    </w:p>
    <w:p w14:paraId="7D904165" w14:textId="77777777" w:rsidR="00A642ED" w:rsidRPr="00A06F67" w:rsidRDefault="00A642ED" w:rsidP="00A642ED">
      <w:pPr>
        <w:numPr>
          <w:ilvl w:val="0"/>
          <w:numId w:val="12"/>
        </w:numPr>
        <w:shd w:val="clear" w:color="auto" w:fill="FFFFFF"/>
        <w:spacing w:before="100" w:beforeAutospacing="1" w:after="100" w:afterAutospacing="1"/>
        <w:ind w:left="1020"/>
        <w:rPr>
          <w:rFonts w:asciiTheme="minorHAnsi" w:hAnsiTheme="minorHAnsi" w:cstheme="minorHAnsi"/>
          <w:sz w:val="21"/>
          <w:szCs w:val="21"/>
        </w:rPr>
      </w:pPr>
      <w:r w:rsidRPr="00A06F67">
        <w:rPr>
          <w:rStyle w:val="Strong"/>
          <w:rFonts w:asciiTheme="minorHAnsi" w:hAnsiTheme="minorHAnsi" w:cstheme="minorHAnsi"/>
          <w:sz w:val="21"/>
          <w:szCs w:val="21"/>
        </w:rPr>
        <w:t>Teaching and Learning through rights</w:t>
      </w:r>
      <w:r w:rsidRPr="00A06F67">
        <w:rPr>
          <w:rFonts w:asciiTheme="minorHAnsi" w:hAnsiTheme="minorHAnsi" w:cstheme="minorHAnsi"/>
          <w:sz w:val="21"/>
          <w:szCs w:val="21"/>
        </w:rPr>
        <w:t>: by modelling rights respecting language and attitudes, and making strategic decisions that involve students.</w:t>
      </w:r>
    </w:p>
    <w:p w14:paraId="2229C78A" w14:textId="77777777" w:rsidR="00A642ED" w:rsidRPr="00A06F67" w:rsidRDefault="00A642ED" w:rsidP="00A642ED">
      <w:pPr>
        <w:numPr>
          <w:ilvl w:val="0"/>
          <w:numId w:val="12"/>
        </w:numPr>
        <w:shd w:val="clear" w:color="auto" w:fill="FFFFFF"/>
        <w:spacing w:before="100" w:beforeAutospacing="1" w:after="100" w:afterAutospacing="1"/>
        <w:ind w:left="1020"/>
        <w:rPr>
          <w:rFonts w:asciiTheme="minorHAnsi" w:hAnsiTheme="minorHAnsi" w:cstheme="minorHAnsi"/>
          <w:sz w:val="21"/>
          <w:szCs w:val="21"/>
        </w:rPr>
      </w:pPr>
      <w:r w:rsidRPr="00A06F67">
        <w:rPr>
          <w:rStyle w:val="Strong"/>
          <w:rFonts w:asciiTheme="minorHAnsi" w:hAnsiTheme="minorHAnsi" w:cstheme="minorHAnsi"/>
          <w:sz w:val="21"/>
          <w:szCs w:val="21"/>
        </w:rPr>
        <w:t>Being ambassadors for the rights of others</w:t>
      </w:r>
      <w:r w:rsidRPr="00A06F67">
        <w:rPr>
          <w:rFonts w:asciiTheme="minorHAnsi" w:hAnsiTheme="minorHAnsi" w:cstheme="minorHAnsi"/>
          <w:sz w:val="21"/>
          <w:szCs w:val="21"/>
        </w:rPr>
        <w:t>: developing as rights respecting citizens.</w:t>
      </w:r>
    </w:p>
    <w:p w14:paraId="2160F256" w14:textId="77777777" w:rsidR="00FC6A0F" w:rsidRDefault="00FC6A0F" w:rsidP="00FC6A0F">
      <w:pPr>
        <w:rPr>
          <w:rFonts w:asciiTheme="minorHAnsi" w:hAnsiTheme="minorHAnsi" w:cstheme="minorHAnsi"/>
          <w:b/>
          <w:bCs/>
          <w:color w:val="FF0000"/>
          <w:sz w:val="22"/>
          <w:szCs w:val="22"/>
        </w:rPr>
      </w:pPr>
    </w:p>
    <w:p w14:paraId="085F935A" w14:textId="6EDFF904" w:rsidR="00FC6A0F" w:rsidRPr="003F36EE" w:rsidRDefault="00FC6A0F" w:rsidP="00FC6A0F">
      <w:pPr>
        <w:rPr>
          <w:rFonts w:asciiTheme="minorHAnsi" w:hAnsiTheme="minorHAnsi" w:cstheme="minorHAnsi"/>
          <w:b/>
          <w:bCs/>
          <w:color w:val="FF0000"/>
          <w:sz w:val="22"/>
          <w:szCs w:val="22"/>
        </w:rPr>
      </w:pPr>
      <w:proofErr w:type="gramStart"/>
      <w:r w:rsidRPr="003F36EE">
        <w:rPr>
          <w:rFonts w:asciiTheme="minorHAnsi" w:hAnsiTheme="minorHAnsi" w:cstheme="minorHAnsi"/>
          <w:b/>
          <w:bCs/>
          <w:color w:val="FF0000"/>
          <w:sz w:val="22"/>
          <w:szCs w:val="22"/>
        </w:rPr>
        <w:t>Fairtrade ???</w:t>
      </w:r>
      <w:proofErr w:type="gramEnd"/>
    </w:p>
    <w:p w14:paraId="55A4A0E9" w14:textId="77777777" w:rsidR="00FC6A0F" w:rsidRPr="003F36EE" w:rsidRDefault="00FC6A0F" w:rsidP="00FC6A0F">
      <w:pPr>
        <w:rPr>
          <w:rFonts w:asciiTheme="minorHAnsi" w:hAnsiTheme="minorHAnsi" w:cstheme="minorHAnsi"/>
          <w:b/>
          <w:bCs/>
          <w:color w:val="FF0000"/>
          <w:sz w:val="22"/>
          <w:szCs w:val="22"/>
        </w:rPr>
      </w:pPr>
    </w:p>
    <w:p w14:paraId="27BDF3D8" w14:textId="77777777" w:rsidR="00FC6A0F" w:rsidRPr="003F36EE" w:rsidRDefault="00FC6A0F" w:rsidP="00FC6A0F">
      <w:pPr>
        <w:rPr>
          <w:rFonts w:asciiTheme="minorHAnsi" w:hAnsiTheme="minorHAnsi" w:cstheme="minorHAnsi"/>
          <w:b/>
          <w:bCs/>
          <w:color w:val="FF0000"/>
          <w:sz w:val="22"/>
          <w:szCs w:val="22"/>
        </w:rPr>
      </w:pPr>
    </w:p>
    <w:p w14:paraId="3D408035" w14:textId="77777777" w:rsidR="00FC6A0F" w:rsidRDefault="00FC6A0F" w:rsidP="00FC6A0F">
      <w:pPr>
        <w:rPr>
          <w:rFonts w:asciiTheme="minorHAnsi" w:hAnsiTheme="minorHAnsi" w:cstheme="minorHAnsi"/>
          <w:b/>
          <w:bCs/>
          <w:color w:val="FF0000"/>
          <w:sz w:val="22"/>
          <w:szCs w:val="22"/>
        </w:rPr>
      </w:pPr>
      <w:r w:rsidRPr="003F36EE">
        <w:rPr>
          <w:rFonts w:asciiTheme="minorHAnsi" w:hAnsiTheme="minorHAnsi" w:cstheme="minorHAnsi"/>
          <w:b/>
          <w:bCs/>
          <w:color w:val="FF0000"/>
          <w:sz w:val="22"/>
          <w:szCs w:val="22"/>
        </w:rPr>
        <w:t xml:space="preserve">Healthy Schools </w:t>
      </w:r>
      <w:proofErr w:type="gramStart"/>
      <w:r w:rsidRPr="003F36EE">
        <w:rPr>
          <w:rFonts w:asciiTheme="minorHAnsi" w:hAnsiTheme="minorHAnsi" w:cstheme="minorHAnsi"/>
          <w:b/>
          <w:bCs/>
          <w:color w:val="FF0000"/>
          <w:sz w:val="22"/>
          <w:szCs w:val="22"/>
        </w:rPr>
        <w:t>Award ???</w:t>
      </w:r>
      <w:proofErr w:type="gramEnd"/>
    </w:p>
    <w:p w14:paraId="6E8349D1" w14:textId="77777777" w:rsidR="00FC6A0F" w:rsidRDefault="00FC6A0F" w:rsidP="00FC6A0F">
      <w:pPr>
        <w:rPr>
          <w:rFonts w:asciiTheme="minorHAnsi" w:hAnsiTheme="minorHAnsi" w:cstheme="minorHAnsi"/>
          <w:b/>
          <w:bCs/>
          <w:color w:val="FF0000"/>
          <w:sz w:val="22"/>
          <w:szCs w:val="22"/>
        </w:rPr>
      </w:pPr>
    </w:p>
    <w:p w14:paraId="0A4A5B4B" w14:textId="619D1320" w:rsidR="00266EB3" w:rsidRPr="00044F42" w:rsidRDefault="00266EB3">
      <w:pPr>
        <w:rPr>
          <w:rFonts w:asciiTheme="minorHAnsi" w:hAnsiTheme="minorHAnsi" w:cstheme="minorHAnsi"/>
          <w:sz w:val="22"/>
          <w:szCs w:val="22"/>
        </w:rPr>
      </w:pPr>
    </w:p>
    <w:p w14:paraId="56EAB224" w14:textId="507B866F" w:rsidR="00050683" w:rsidRPr="00B41C64" w:rsidRDefault="00050683" w:rsidP="00050683">
      <w:pPr>
        <w:pStyle w:val="ListParagraph"/>
        <w:numPr>
          <w:ilvl w:val="0"/>
          <w:numId w:val="11"/>
        </w:numPr>
        <w:rPr>
          <w:rFonts w:asciiTheme="minorHAnsi" w:hAnsiTheme="minorHAnsi" w:cstheme="minorHAnsi"/>
          <w:sz w:val="28"/>
          <w:szCs w:val="28"/>
        </w:rPr>
      </w:pPr>
      <w:r w:rsidRPr="00B41C64">
        <w:rPr>
          <w:rFonts w:asciiTheme="minorHAnsi" w:hAnsiTheme="minorHAnsi" w:cstheme="minorHAnsi"/>
          <w:b/>
          <w:bCs/>
          <w:sz w:val="28"/>
          <w:szCs w:val="28"/>
        </w:rPr>
        <w:t>Environment</w:t>
      </w:r>
      <w:r w:rsidR="00FC6A0F">
        <w:rPr>
          <w:rFonts w:asciiTheme="minorHAnsi" w:hAnsiTheme="minorHAnsi" w:cstheme="minorHAnsi"/>
          <w:b/>
          <w:bCs/>
          <w:sz w:val="28"/>
          <w:szCs w:val="28"/>
        </w:rPr>
        <w:t xml:space="preserve"> and </w:t>
      </w:r>
      <w:r w:rsidRPr="00B41C64">
        <w:rPr>
          <w:rFonts w:asciiTheme="minorHAnsi" w:hAnsiTheme="minorHAnsi" w:cstheme="minorHAnsi"/>
          <w:b/>
          <w:bCs/>
          <w:sz w:val="28"/>
          <w:szCs w:val="28"/>
        </w:rPr>
        <w:t>Community Links:</w:t>
      </w:r>
      <w:r w:rsidRPr="00B41C64">
        <w:rPr>
          <w:rFonts w:asciiTheme="minorHAnsi" w:hAnsiTheme="minorHAnsi" w:cstheme="minorHAnsi"/>
          <w:sz w:val="28"/>
          <w:szCs w:val="28"/>
        </w:rPr>
        <w:t xml:space="preserve"> </w:t>
      </w:r>
    </w:p>
    <w:p w14:paraId="790781C8" w14:textId="77777777" w:rsidR="00050683" w:rsidRPr="00044F42" w:rsidRDefault="00050683">
      <w:pPr>
        <w:rPr>
          <w:rFonts w:asciiTheme="minorHAnsi" w:hAnsiTheme="minorHAnsi" w:cstheme="minorHAnsi"/>
          <w:sz w:val="22"/>
          <w:szCs w:val="22"/>
        </w:rPr>
      </w:pPr>
    </w:p>
    <w:p w14:paraId="61F3AC62" w14:textId="3211E8AB" w:rsidR="00266EB3" w:rsidRPr="00044F42" w:rsidRDefault="00050683">
      <w:pPr>
        <w:rPr>
          <w:rFonts w:asciiTheme="minorHAnsi" w:hAnsiTheme="minorHAnsi" w:cstheme="minorHAnsi"/>
          <w:sz w:val="22"/>
          <w:szCs w:val="22"/>
        </w:rPr>
      </w:pPr>
      <w:r w:rsidRPr="00044F42">
        <w:rPr>
          <w:rFonts w:asciiTheme="minorHAnsi" w:hAnsiTheme="minorHAnsi" w:cstheme="minorHAnsi"/>
          <w:sz w:val="22"/>
          <w:szCs w:val="22"/>
        </w:rPr>
        <w:t>Our environment will be cared for through responsible stewardship. We will actively seek partnership working through such organisations as Eco-schools, LEA, businesses and local community groups.</w:t>
      </w:r>
    </w:p>
    <w:p w14:paraId="330F98CE" w14:textId="77777777" w:rsidR="00050683" w:rsidRPr="00044F42" w:rsidRDefault="00050683">
      <w:pPr>
        <w:rPr>
          <w:rFonts w:asciiTheme="minorHAnsi" w:hAnsiTheme="minorHAnsi" w:cstheme="minorHAnsi"/>
          <w:b/>
          <w:bCs/>
          <w:sz w:val="22"/>
          <w:szCs w:val="22"/>
        </w:rPr>
      </w:pPr>
    </w:p>
    <w:p w14:paraId="5D1E6D38" w14:textId="1FCA684A" w:rsidR="00266EB3" w:rsidRPr="00044F42" w:rsidRDefault="00266EB3">
      <w:pPr>
        <w:rPr>
          <w:rFonts w:asciiTheme="minorHAnsi" w:hAnsiTheme="minorHAnsi" w:cstheme="minorHAnsi"/>
          <w:b/>
          <w:bCs/>
          <w:sz w:val="22"/>
          <w:szCs w:val="22"/>
        </w:rPr>
      </w:pPr>
      <w:r w:rsidRPr="00044F42">
        <w:rPr>
          <w:rFonts w:asciiTheme="minorHAnsi" w:hAnsiTheme="minorHAnsi" w:cstheme="minorHAnsi"/>
          <w:b/>
          <w:bCs/>
          <w:sz w:val="22"/>
          <w:szCs w:val="22"/>
        </w:rPr>
        <w:t xml:space="preserve">Eco-Schools </w:t>
      </w:r>
    </w:p>
    <w:p w14:paraId="57887F32" w14:textId="24DA3179" w:rsidR="008620F2" w:rsidRPr="00044F42" w:rsidRDefault="008620F2" w:rsidP="008620F2">
      <w:pPr>
        <w:rPr>
          <w:rFonts w:asciiTheme="minorHAnsi" w:hAnsiTheme="minorHAnsi" w:cstheme="minorHAnsi"/>
          <w:sz w:val="22"/>
          <w:szCs w:val="22"/>
        </w:rPr>
      </w:pPr>
      <w:r w:rsidRPr="00044F42">
        <w:rPr>
          <w:rFonts w:asciiTheme="minorHAnsi" w:hAnsiTheme="minorHAnsi" w:cstheme="minorHAnsi"/>
          <w:sz w:val="22"/>
          <w:szCs w:val="22"/>
        </w:rPr>
        <w:t xml:space="preserve">We have currently been awarded </w:t>
      </w:r>
      <w:r w:rsidRPr="003F36EE">
        <w:rPr>
          <w:rFonts w:asciiTheme="minorHAnsi" w:hAnsiTheme="minorHAnsi" w:cstheme="minorHAnsi"/>
          <w:color w:val="FF0000"/>
          <w:sz w:val="22"/>
          <w:szCs w:val="22"/>
        </w:rPr>
        <w:t>**********.</w:t>
      </w:r>
      <w:r w:rsidRPr="00044F42">
        <w:rPr>
          <w:rFonts w:asciiTheme="minorHAnsi" w:hAnsiTheme="minorHAnsi" w:cstheme="minorHAnsi"/>
          <w:sz w:val="22"/>
          <w:szCs w:val="22"/>
        </w:rPr>
        <w:t xml:space="preserve"> </w:t>
      </w:r>
      <w:r w:rsidRPr="003F36EE">
        <w:rPr>
          <w:rFonts w:asciiTheme="minorHAnsi" w:hAnsiTheme="minorHAnsi" w:cstheme="minorHAnsi"/>
          <w:color w:val="FF0000"/>
          <w:sz w:val="22"/>
          <w:szCs w:val="22"/>
        </w:rPr>
        <w:t>Our School Eco-Code will be updated and reviewed on a 3-year cycle.</w:t>
      </w:r>
    </w:p>
    <w:p w14:paraId="2A74EB87" w14:textId="77777777" w:rsidR="008620F2" w:rsidRPr="00044F42" w:rsidRDefault="008620F2">
      <w:pPr>
        <w:rPr>
          <w:rFonts w:asciiTheme="minorHAnsi" w:hAnsiTheme="minorHAnsi" w:cstheme="minorHAnsi"/>
          <w:sz w:val="22"/>
          <w:szCs w:val="22"/>
        </w:rPr>
      </w:pPr>
    </w:p>
    <w:p w14:paraId="0B8C9542" w14:textId="77777777" w:rsidR="008620F2" w:rsidRPr="00044F42" w:rsidRDefault="00266EB3">
      <w:pPr>
        <w:rPr>
          <w:rFonts w:asciiTheme="minorHAnsi" w:hAnsiTheme="minorHAnsi" w:cstheme="minorHAnsi"/>
          <w:sz w:val="22"/>
          <w:szCs w:val="22"/>
        </w:rPr>
      </w:pPr>
      <w:r w:rsidRPr="00044F42">
        <w:rPr>
          <w:rFonts w:asciiTheme="minorHAnsi" w:hAnsiTheme="minorHAnsi" w:cstheme="minorHAnsi"/>
          <w:sz w:val="22"/>
          <w:szCs w:val="22"/>
        </w:rPr>
        <w:t xml:space="preserve">The Eco-Schools is an international initiative designed to encourage whole-school action for the environment. It is a learning resource that aims to raise awareness of environmental and sustainable development issues throughout activities linked to curricular subjects and areas. It is a recognised award scheme that accredits schools who make a commitment to continuously improve their environmental performance. </w:t>
      </w:r>
    </w:p>
    <w:p w14:paraId="54F6769A" w14:textId="77777777" w:rsidR="008620F2" w:rsidRPr="00044F42" w:rsidRDefault="008620F2">
      <w:pPr>
        <w:rPr>
          <w:rFonts w:asciiTheme="minorHAnsi" w:hAnsiTheme="minorHAnsi" w:cstheme="minorHAnsi"/>
          <w:sz w:val="22"/>
          <w:szCs w:val="22"/>
        </w:rPr>
      </w:pPr>
    </w:p>
    <w:p w14:paraId="0328D720" w14:textId="77777777" w:rsidR="008620F2" w:rsidRPr="00044F42" w:rsidRDefault="00266EB3">
      <w:pPr>
        <w:rPr>
          <w:rFonts w:asciiTheme="minorHAnsi" w:hAnsiTheme="minorHAnsi" w:cstheme="minorHAnsi"/>
          <w:sz w:val="22"/>
          <w:szCs w:val="22"/>
        </w:rPr>
      </w:pPr>
      <w:r w:rsidRPr="00044F42">
        <w:rPr>
          <w:rFonts w:asciiTheme="minorHAnsi" w:hAnsiTheme="minorHAnsi" w:cstheme="minorHAnsi"/>
          <w:sz w:val="22"/>
          <w:szCs w:val="22"/>
        </w:rPr>
        <w:t xml:space="preserve">The Eco-Schools programme aims to: </w:t>
      </w:r>
    </w:p>
    <w:p w14:paraId="11A4C50F" w14:textId="77777777" w:rsidR="008620F2" w:rsidRPr="00044F42" w:rsidRDefault="00266EB3">
      <w:pPr>
        <w:rPr>
          <w:rFonts w:asciiTheme="minorHAnsi" w:hAnsiTheme="minorHAnsi" w:cstheme="minorHAnsi"/>
          <w:sz w:val="22"/>
          <w:szCs w:val="22"/>
        </w:rPr>
      </w:pPr>
      <w:r w:rsidRPr="00044F42">
        <w:rPr>
          <w:rFonts w:asciiTheme="minorHAnsi" w:hAnsiTheme="minorHAnsi" w:cstheme="minorHAnsi"/>
          <w:sz w:val="22"/>
          <w:szCs w:val="22"/>
        </w:rPr>
        <w:sym w:font="Symbol" w:char="F0B7"/>
      </w:r>
      <w:r w:rsidRPr="00044F42">
        <w:rPr>
          <w:rFonts w:asciiTheme="minorHAnsi" w:hAnsiTheme="minorHAnsi" w:cstheme="minorHAnsi"/>
          <w:sz w:val="22"/>
          <w:szCs w:val="22"/>
        </w:rPr>
        <w:t xml:space="preserve"> Improve the school’s environment </w:t>
      </w:r>
    </w:p>
    <w:p w14:paraId="21265A9C" w14:textId="77777777" w:rsidR="008620F2" w:rsidRPr="00044F42" w:rsidRDefault="00266EB3">
      <w:pPr>
        <w:rPr>
          <w:rFonts w:asciiTheme="minorHAnsi" w:hAnsiTheme="minorHAnsi" w:cstheme="minorHAnsi"/>
          <w:sz w:val="22"/>
          <w:szCs w:val="22"/>
        </w:rPr>
      </w:pPr>
      <w:r w:rsidRPr="00044F42">
        <w:rPr>
          <w:rFonts w:asciiTheme="minorHAnsi" w:hAnsiTheme="minorHAnsi" w:cstheme="minorHAnsi"/>
          <w:sz w:val="22"/>
          <w:szCs w:val="22"/>
        </w:rPr>
        <w:sym w:font="Symbol" w:char="F0B7"/>
      </w:r>
      <w:r w:rsidRPr="00044F42">
        <w:rPr>
          <w:rFonts w:asciiTheme="minorHAnsi" w:hAnsiTheme="minorHAnsi" w:cstheme="minorHAnsi"/>
          <w:sz w:val="22"/>
          <w:szCs w:val="22"/>
        </w:rPr>
        <w:t xml:space="preserve"> Reduce litter and waste </w:t>
      </w:r>
    </w:p>
    <w:p w14:paraId="527D5167" w14:textId="77777777" w:rsidR="008620F2" w:rsidRPr="00044F42" w:rsidRDefault="00266EB3">
      <w:pPr>
        <w:rPr>
          <w:rFonts w:asciiTheme="minorHAnsi" w:hAnsiTheme="minorHAnsi" w:cstheme="minorHAnsi"/>
          <w:sz w:val="22"/>
          <w:szCs w:val="22"/>
        </w:rPr>
      </w:pPr>
      <w:r w:rsidRPr="00044F42">
        <w:rPr>
          <w:rFonts w:asciiTheme="minorHAnsi" w:hAnsiTheme="minorHAnsi" w:cstheme="minorHAnsi"/>
          <w:sz w:val="22"/>
          <w:szCs w:val="22"/>
        </w:rPr>
        <w:sym w:font="Symbol" w:char="F0B7"/>
      </w:r>
      <w:r w:rsidRPr="00044F42">
        <w:rPr>
          <w:rFonts w:asciiTheme="minorHAnsi" w:hAnsiTheme="minorHAnsi" w:cstheme="minorHAnsi"/>
          <w:sz w:val="22"/>
          <w:szCs w:val="22"/>
        </w:rPr>
        <w:t xml:space="preserve"> Increase recycling and reuse of materials </w:t>
      </w:r>
    </w:p>
    <w:p w14:paraId="61647CA0" w14:textId="77777777" w:rsidR="008620F2" w:rsidRPr="00044F42" w:rsidRDefault="00266EB3">
      <w:pPr>
        <w:rPr>
          <w:rFonts w:asciiTheme="minorHAnsi" w:hAnsiTheme="minorHAnsi" w:cstheme="minorHAnsi"/>
          <w:sz w:val="22"/>
          <w:szCs w:val="22"/>
        </w:rPr>
      </w:pPr>
      <w:r w:rsidRPr="00044F42">
        <w:rPr>
          <w:rFonts w:asciiTheme="minorHAnsi" w:hAnsiTheme="minorHAnsi" w:cstheme="minorHAnsi"/>
          <w:sz w:val="22"/>
          <w:szCs w:val="22"/>
        </w:rPr>
        <w:sym w:font="Symbol" w:char="F0B7"/>
      </w:r>
      <w:r w:rsidRPr="00044F42">
        <w:rPr>
          <w:rFonts w:asciiTheme="minorHAnsi" w:hAnsiTheme="minorHAnsi" w:cstheme="minorHAnsi"/>
          <w:sz w:val="22"/>
          <w:szCs w:val="22"/>
        </w:rPr>
        <w:t xml:space="preserve"> Promote healthy lifestyle </w:t>
      </w:r>
    </w:p>
    <w:p w14:paraId="2C7B6843" w14:textId="27FB7854" w:rsidR="008620F2" w:rsidRDefault="00266EB3">
      <w:pPr>
        <w:rPr>
          <w:rFonts w:asciiTheme="minorHAnsi" w:hAnsiTheme="minorHAnsi" w:cstheme="minorHAnsi"/>
          <w:sz w:val="22"/>
          <w:szCs w:val="22"/>
        </w:rPr>
      </w:pPr>
      <w:r w:rsidRPr="00044F42">
        <w:rPr>
          <w:rFonts w:asciiTheme="minorHAnsi" w:hAnsiTheme="minorHAnsi" w:cstheme="minorHAnsi"/>
          <w:sz w:val="22"/>
          <w:szCs w:val="22"/>
        </w:rPr>
        <w:sym w:font="Symbol" w:char="F0B7"/>
      </w:r>
      <w:r w:rsidRPr="00044F42">
        <w:rPr>
          <w:rFonts w:asciiTheme="minorHAnsi" w:hAnsiTheme="minorHAnsi" w:cstheme="minorHAnsi"/>
          <w:sz w:val="22"/>
          <w:szCs w:val="22"/>
        </w:rPr>
        <w:t xml:space="preserve"> Encourages active citizenship </w:t>
      </w:r>
    </w:p>
    <w:p w14:paraId="7543E775" w14:textId="49137581" w:rsidR="00044F42" w:rsidRDefault="00044F42">
      <w:pPr>
        <w:rPr>
          <w:rFonts w:asciiTheme="minorHAnsi" w:hAnsiTheme="minorHAnsi" w:cstheme="minorHAnsi"/>
          <w:sz w:val="22"/>
          <w:szCs w:val="22"/>
        </w:rPr>
      </w:pPr>
    </w:p>
    <w:p w14:paraId="4CDA65BA" w14:textId="77777777" w:rsidR="00044F42" w:rsidRPr="00044F42" w:rsidRDefault="00044F42">
      <w:pPr>
        <w:rPr>
          <w:rFonts w:asciiTheme="minorHAnsi" w:hAnsiTheme="minorHAnsi" w:cstheme="minorHAnsi"/>
          <w:b/>
          <w:bCs/>
          <w:sz w:val="22"/>
          <w:szCs w:val="22"/>
        </w:rPr>
      </w:pPr>
    </w:p>
    <w:p w14:paraId="77EBBB21" w14:textId="47E1C8EC" w:rsidR="008620F2" w:rsidRPr="00B41C64" w:rsidRDefault="008620F2">
      <w:pPr>
        <w:rPr>
          <w:rFonts w:asciiTheme="minorHAnsi" w:hAnsiTheme="minorHAnsi" w:cstheme="minorHAnsi"/>
          <w:sz w:val="28"/>
          <w:szCs w:val="28"/>
        </w:rPr>
      </w:pPr>
    </w:p>
    <w:p w14:paraId="3BE5D5FC" w14:textId="77777777" w:rsidR="00E141F2" w:rsidRPr="00B41C64" w:rsidRDefault="00E141F2">
      <w:pPr>
        <w:rPr>
          <w:rFonts w:asciiTheme="minorHAnsi" w:hAnsiTheme="minorHAnsi" w:cstheme="minorHAnsi"/>
          <w:sz w:val="28"/>
          <w:szCs w:val="28"/>
        </w:rPr>
      </w:pPr>
    </w:p>
    <w:p w14:paraId="3A5910E6" w14:textId="6D7E3988" w:rsidR="00E141F2" w:rsidRDefault="00E141F2" w:rsidP="00E141F2">
      <w:pPr>
        <w:pStyle w:val="ListParagraph"/>
        <w:numPr>
          <w:ilvl w:val="0"/>
          <w:numId w:val="11"/>
        </w:numPr>
        <w:rPr>
          <w:rFonts w:asciiTheme="minorHAnsi" w:hAnsiTheme="minorHAnsi" w:cstheme="minorHAnsi"/>
          <w:sz w:val="22"/>
          <w:szCs w:val="22"/>
        </w:rPr>
      </w:pPr>
      <w:r w:rsidRPr="00B41C64">
        <w:rPr>
          <w:rFonts w:asciiTheme="minorHAnsi" w:hAnsiTheme="minorHAnsi" w:cstheme="minorHAnsi"/>
          <w:b/>
          <w:bCs/>
          <w:sz w:val="28"/>
          <w:szCs w:val="28"/>
        </w:rPr>
        <w:t>Involving all stakeholders:</w:t>
      </w:r>
      <w:r w:rsidRPr="00B41C64">
        <w:rPr>
          <w:rFonts w:asciiTheme="minorHAnsi" w:hAnsiTheme="minorHAnsi" w:cstheme="minorHAnsi"/>
          <w:sz w:val="28"/>
          <w:szCs w:val="28"/>
        </w:rPr>
        <w:t xml:space="preserve"> </w:t>
      </w:r>
    </w:p>
    <w:p w14:paraId="1E7215C9" w14:textId="77777777" w:rsidR="00044F42" w:rsidRPr="00044F42" w:rsidRDefault="00044F42" w:rsidP="00044F42">
      <w:pPr>
        <w:pStyle w:val="ListParagraph"/>
        <w:rPr>
          <w:rFonts w:asciiTheme="minorHAnsi" w:hAnsiTheme="minorHAnsi" w:cstheme="minorHAnsi"/>
          <w:sz w:val="22"/>
          <w:szCs w:val="22"/>
        </w:rPr>
      </w:pPr>
    </w:p>
    <w:p w14:paraId="08C0656E" w14:textId="5DFC0292" w:rsidR="00E141F2" w:rsidRPr="00044F42" w:rsidRDefault="00E141F2" w:rsidP="00E141F2">
      <w:pPr>
        <w:rPr>
          <w:rFonts w:asciiTheme="minorHAnsi" w:hAnsiTheme="minorHAnsi" w:cstheme="minorHAnsi"/>
          <w:sz w:val="22"/>
          <w:szCs w:val="22"/>
        </w:rPr>
      </w:pPr>
      <w:r w:rsidRPr="00044F42">
        <w:rPr>
          <w:rFonts w:asciiTheme="minorHAnsi" w:hAnsiTheme="minorHAnsi" w:cstheme="minorHAnsi"/>
          <w:sz w:val="22"/>
          <w:szCs w:val="22"/>
        </w:rPr>
        <w:t>Children</w:t>
      </w:r>
      <w:r w:rsidR="00044F42">
        <w:rPr>
          <w:rFonts w:asciiTheme="minorHAnsi" w:hAnsiTheme="minorHAnsi" w:cstheme="minorHAnsi"/>
          <w:sz w:val="22"/>
          <w:szCs w:val="22"/>
        </w:rPr>
        <w:t xml:space="preserve">, </w:t>
      </w:r>
      <w:r w:rsidRPr="00044F42">
        <w:rPr>
          <w:rFonts w:asciiTheme="minorHAnsi" w:hAnsiTheme="minorHAnsi" w:cstheme="minorHAnsi"/>
          <w:sz w:val="22"/>
          <w:szCs w:val="22"/>
        </w:rPr>
        <w:t>teachers, governors, parents, LA, members of community</w:t>
      </w:r>
      <w:r w:rsidR="00044F42">
        <w:rPr>
          <w:rFonts w:asciiTheme="minorHAnsi" w:hAnsiTheme="minorHAnsi" w:cstheme="minorHAnsi"/>
          <w:sz w:val="22"/>
          <w:szCs w:val="22"/>
        </w:rPr>
        <w:t xml:space="preserve"> and </w:t>
      </w:r>
      <w:r w:rsidRPr="00044F42">
        <w:rPr>
          <w:rFonts w:asciiTheme="minorHAnsi" w:hAnsiTheme="minorHAnsi" w:cstheme="minorHAnsi"/>
          <w:sz w:val="22"/>
          <w:szCs w:val="22"/>
        </w:rPr>
        <w:t xml:space="preserve">local councillors alike will participate in evaluative and management processes e.g. Governors, School Council and EcoCouncil. </w:t>
      </w:r>
    </w:p>
    <w:p w14:paraId="2BC38769" w14:textId="072E8471" w:rsidR="00E141F2" w:rsidRPr="00044F42" w:rsidRDefault="00E141F2" w:rsidP="00E141F2">
      <w:pPr>
        <w:rPr>
          <w:rFonts w:asciiTheme="minorHAnsi" w:hAnsiTheme="minorHAnsi" w:cstheme="minorHAnsi"/>
          <w:sz w:val="22"/>
          <w:szCs w:val="22"/>
        </w:rPr>
      </w:pPr>
    </w:p>
    <w:p w14:paraId="4AD80644" w14:textId="763A82AC" w:rsidR="00C46726" w:rsidRPr="00A06F67" w:rsidRDefault="00C46726" w:rsidP="00A06F67">
      <w:p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eastAsia="Calibri" w:hAnsiTheme="minorHAnsi" w:cstheme="minorHAnsi"/>
          <w:b/>
          <w:bCs/>
          <w:color w:val="000000"/>
          <w:sz w:val="22"/>
          <w:szCs w:val="22"/>
        </w:rPr>
        <w:t>Eco Council</w:t>
      </w:r>
      <w:r w:rsidRPr="00044F42">
        <w:rPr>
          <w:rFonts w:asciiTheme="minorHAnsi" w:eastAsia="Calibri" w:hAnsiTheme="minorHAnsi" w:cstheme="minorHAnsi"/>
          <w:color w:val="000000"/>
          <w:sz w:val="22"/>
          <w:szCs w:val="22"/>
        </w:rPr>
        <w:t xml:space="preserve"> </w:t>
      </w:r>
    </w:p>
    <w:p w14:paraId="5C753E03" w14:textId="52780C15" w:rsidR="00C46726" w:rsidRPr="00044F42" w:rsidRDefault="00C46726" w:rsidP="00C46726">
      <w:pPr>
        <w:suppressAutoHyphens/>
        <w:ind w:left="2" w:hangingChars="1" w:hanging="2"/>
        <w:outlineLvl w:val="0"/>
        <w:rPr>
          <w:rFonts w:asciiTheme="minorHAnsi" w:eastAsia="Calibri" w:hAnsiTheme="minorHAnsi" w:cstheme="minorHAnsi"/>
          <w:color w:val="000000"/>
          <w:sz w:val="22"/>
          <w:szCs w:val="22"/>
        </w:rPr>
      </w:pPr>
      <w:r w:rsidRPr="00044F42">
        <w:rPr>
          <w:rFonts w:asciiTheme="minorHAnsi" w:hAnsiTheme="minorHAnsi" w:cstheme="minorHAnsi"/>
          <w:sz w:val="22"/>
          <w:szCs w:val="22"/>
        </w:rPr>
        <w:t xml:space="preserve">Eco council </w:t>
      </w:r>
      <w:r w:rsidRPr="00044F42">
        <w:rPr>
          <w:rFonts w:asciiTheme="minorHAnsi" w:eastAsia="Calibri" w:hAnsiTheme="minorHAnsi" w:cstheme="minorHAnsi"/>
          <w:color w:val="000000"/>
          <w:sz w:val="22"/>
          <w:szCs w:val="22"/>
        </w:rPr>
        <w:t xml:space="preserve">will provide pupils with an experience and model of active citizenship. Their </w:t>
      </w:r>
      <w:r w:rsidRPr="00044F42">
        <w:rPr>
          <w:rFonts w:asciiTheme="minorHAnsi" w:hAnsiTheme="minorHAnsi" w:cstheme="minorHAnsi"/>
          <w:sz w:val="22"/>
          <w:szCs w:val="22"/>
        </w:rPr>
        <w:t xml:space="preserve">role is to embed environmental awareness and action as a fundamental part of the ethos of our school for both pupils and staff and to also engage the wider school community. The council aims to: </w:t>
      </w:r>
    </w:p>
    <w:p w14:paraId="18D8D4BB" w14:textId="77777777" w:rsidR="00C46726" w:rsidRPr="00044F42" w:rsidRDefault="00C46726" w:rsidP="00C46726">
      <w:pPr>
        <w:rPr>
          <w:rFonts w:asciiTheme="minorHAnsi" w:hAnsiTheme="minorHAnsi" w:cstheme="minorHAnsi"/>
          <w:sz w:val="22"/>
          <w:szCs w:val="22"/>
        </w:rPr>
      </w:pPr>
      <w:r w:rsidRPr="00044F42">
        <w:rPr>
          <w:rFonts w:asciiTheme="minorHAnsi" w:hAnsiTheme="minorHAnsi" w:cstheme="minorHAnsi"/>
          <w:sz w:val="22"/>
          <w:szCs w:val="22"/>
        </w:rPr>
        <w:t xml:space="preserve">● Improve the school’s environment for people and wildlife </w:t>
      </w:r>
    </w:p>
    <w:p w14:paraId="5165C307" w14:textId="77777777" w:rsidR="00C46726" w:rsidRPr="00044F42" w:rsidRDefault="00C46726" w:rsidP="00C46726">
      <w:pPr>
        <w:rPr>
          <w:rFonts w:asciiTheme="minorHAnsi" w:hAnsiTheme="minorHAnsi" w:cstheme="minorHAnsi"/>
          <w:sz w:val="22"/>
          <w:szCs w:val="22"/>
        </w:rPr>
      </w:pPr>
      <w:r w:rsidRPr="00044F42">
        <w:rPr>
          <w:rFonts w:asciiTheme="minorHAnsi" w:hAnsiTheme="minorHAnsi" w:cstheme="minorHAnsi"/>
          <w:sz w:val="22"/>
          <w:szCs w:val="22"/>
        </w:rPr>
        <w:t xml:space="preserve">● Reduce litter and waste </w:t>
      </w:r>
    </w:p>
    <w:p w14:paraId="47F7CD1E" w14:textId="77777777" w:rsidR="00C46726" w:rsidRPr="00044F42" w:rsidRDefault="00C46726" w:rsidP="00C46726">
      <w:pPr>
        <w:rPr>
          <w:rFonts w:asciiTheme="minorHAnsi" w:hAnsiTheme="minorHAnsi" w:cstheme="minorHAnsi"/>
          <w:sz w:val="22"/>
          <w:szCs w:val="22"/>
        </w:rPr>
      </w:pPr>
      <w:r w:rsidRPr="00044F42">
        <w:rPr>
          <w:rFonts w:asciiTheme="minorHAnsi" w:hAnsiTheme="minorHAnsi" w:cstheme="minorHAnsi"/>
          <w:sz w:val="22"/>
          <w:szCs w:val="22"/>
        </w:rPr>
        <w:t xml:space="preserve">● Increase recycling and reuse of materials </w:t>
      </w:r>
    </w:p>
    <w:p w14:paraId="0884CF1E" w14:textId="77777777" w:rsidR="00C46726" w:rsidRPr="00044F42" w:rsidRDefault="00C46726" w:rsidP="00C46726">
      <w:pPr>
        <w:rPr>
          <w:rFonts w:asciiTheme="minorHAnsi" w:hAnsiTheme="minorHAnsi" w:cstheme="minorHAnsi"/>
          <w:sz w:val="22"/>
          <w:szCs w:val="22"/>
        </w:rPr>
      </w:pPr>
      <w:r w:rsidRPr="00044F42">
        <w:rPr>
          <w:rFonts w:asciiTheme="minorHAnsi" w:hAnsiTheme="minorHAnsi" w:cstheme="minorHAnsi"/>
          <w:sz w:val="22"/>
          <w:szCs w:val="22"/>
        </w:rPr>
        <w:t xml:space="preserve">● Develop pupils’ skills, knowledge and improve their wellbeing </w:t>
      </w:r>
    </w:p>
    <w:p w14:paraId="6A0A75DB" w14:textId="77777777" w:rsidR="00C46726" w:rsidRPr="00044F42" w:rsidRDefault="00C46726" w:rsidP="00C46726">
      <w:pPr>
        <w:rPr>
          <w:rFonts w:asciiTheme="minorHAnsi" w:hAnsiTheme="minorHAnsi" w:cstheme="minorHAnsi"/>
          <w:sz w:val="22"/>
          <w:szCs w:val="22"/>
        </w:rPr>
      </w:pPr>
      <w:r w:rsidRPr="00044F42">
        <w:rPr>
          <w:rFonts w:asciiTheme="minorHAnsi" w:hAnsiTheme="minorHAnsi" w:cstheme="minorHAnsi"/>
          <w:sz w:val="22"/>
          <w:szCs w:val="22"/>
        </w:rPr>
        <w:t>● Build closer links between the school and the community</w:t>
      </w:r>
    </w:p>
    <w:p w14:paraId="1E9B867F" w14:textId="4F836664" w:rsidR="00E141F2" w:rsidRPr="00044F42" w:rsidRDefault="00E141F2" w:rsidP="00E141F2">
      <w:pPr>
        <w:rPr>
          <w:rFonts w:asciiTheme="minorHAnsi" w:hAnsiTheme="minorHAnsi" w:cstheme="minorHAnsi"/>
          <w:sz w:val="22"/>
          <w:szCs w:val="22"/>
        </w:rPr>
      </w:pPr>
    </w:p>
    <w:p w14:paraId="7EFBE344" w14:textId="3DB3F825" w:rsidR="00E141F2" w:rsidRDefault="00E141F2" w:rsidP="00E141F2">
      <w:pPr>
        <w:rPr>
          <w:rFonts w:asciiTheme="minorHAnsi" w:hAnsiTheme="minorHAnsi" w:cstheme="minorHAnsi"/>
          <w:sz w:val="22"/>
          <w:szCs w:val="22"/>
        </w:rPr>
      </w:pPr>
    </w:p>
    <w:p w14:paraId="3C43806E" w14:textId="04A2BF66" w:rsidR="00A06F67" w:rsidRDefault="00A06F67" w:rsidP="00E141F2">
      <w:pPr>
        <w:rPr>
          <w:rFonts w:asciiTheme="minorHAnsi" w:hAnsiTheme="minorHAnsi" w:cstheme="minorHAnsi"/>
          <w:sz w:val="22"/>
          <w:szCs w:val="22"/>
        </w:rPr>
      </w:pPr>
    </w:p>
    <w:p w14:paraId="729571CF" w14:textId="6A3C1685" w:rsidR="00A06F67" w:rsidRDefault="00A06F67" w:rsidP="00E141F2">
      <w:pPr>
        <w:rPr>
          <w:rFonts w:asciiTheme="minorHAnsi" w:hAnsiTheme="minorHAnsi" w:cstheme="minorHAnsi"/>
          <w:sz w:val="22"/>
          <w:szCs w:val="22"/>
        </w:rPr>
      </w:pPr>
    </w:p>
    <w:p w14:paraId="1E38E421" w14:textId="77777777" w:rsidR="00A06F67" w:rsidRPr="00044F42" w:rsidRDefault="00A06F67" w:rsidP="00E141F2">
      <w:pPr>
        <w:rPr>
          <w:rFonts w:asciiTheme="minorHAnsi" w:hAnsiTheme="minorHAnsi" w:cstheme="minorHAnsi"/>
          <w:sz w:val="22"/>
          <w:szCs w:val="22"/>
        </w:rPr>
      </w:pPr>
    </w:p>
    <w:p w14:paraId="68D67B18" w14:textId="19BA91C5" w:rsidR="00E141F2" w:rsidRPr="00B41C64" w:rsidRDefault="00E141F2" w:rsidP="00E141F2">
      <w:pPr>
        <w:pStyle w:val="ListParagraph"/>
        <w:numPr>
          <w:ilvl w:val="0"/>
          <w:numId w:val="11"/>
        </w:numPr>
        <w:rPr>
          <w:rFonts w:asciiTheme="minorHAnsi" w:hAnsiTheme="minorHAnsi" w:cstheme="minorHAnsi"/>
          <w:sz w:val="28"/>
          <w:szCs w:val="28"/>
        </w:rPr>
      </w:pPr>
      <w:r w:rsidRPr="00B41C64">
        <w:rPr>
          <w:rFonts w:asciiTheme="minorHAnsi" w:hAnsiTheme="minorHAnsi" w:cstheme="minorHAnsi"/>
          <w:b/>
          <w:bCs/>
          <w:sz w:val="28"/>
          <w:szCs w:val="28"/>
        </w:rPr>
        <w:lastRenderedPageBreak/>
        <w:t>Global and community links will be nurtured and valued:</w:t>
      </w:r>
      <w:r w:rsidRPr="00B41C64">
        <w:rPr>
          <w:rFonts w:asciiTheme="minorHAnsi" w:hAnsiTheme="minorHAnsi" w:cstheme="minorHAnsi"/>
          <w:sz w:val="28"/>
          <w:szCs w:val="28"/>
        </w:rPr>
        <w:t xml:space="preserve"> </w:t>
      </w:r>
    </w:p>
    <w:p w14:paraId="2576EC90" w14:textId="77777777" w:rsidR="00044F42" w:rsidRPr="00044F42" w:rsidRDefault="00044F42" w:rsidP="00044F42">
      <w:pPr>
        <w:pStyle w:val="ListParagraph"/>
        <w:rPr>
          <w:rFonts w:asciiTheme="minorHAnsi" w:hAnsiTheme="minorHAnsi" w:cstheme="minorHAnsi"/>
          <w:sz w:val="22"/>
          <w:szCs w:val="22"/>
        </w:rPr>
      </w:pPr>
    </w:p>
    <w:p w14:paraId="12F14086" w14:textId="149E5BCA" w:rsidR="008620F2" w:rsidRDefault="00E141F2" w:rsidP="00E141F2">
      <w:pPr>
        <w:rPr>
          <w:rFonts w:asciiTheme="minorHAnsi" w:hAnsiTheme="minorHAnsi" w:cstheme="minorHAnsi"/>
          <w:sz w:val="22"/>
          <w:szCs w:val="22"/>
        </w:rPr>
      </w:pPr>
      <w:r w:rsidRPr="00044F42">
        <w:rPr>
          <w:rFonts w:asciiTheme="minorHAnsi" w:hAnsiTheme="minorHAnsi" w:cstheme="minorHAnsi"/>
          <w:sz w:val="22"/>
          <w:szCs w:val="22"/>
        </w:rPr>
        <w:t>We aim to make our school the centre of its community, drawing upon the expertise within it whenever possible. We will seek to make links with other schools in this and other countries. We will explore the concept of interdependence by pupils sharing their views about issues that the schools have in common.</w:t>
      </w:r>
    </w:p>
    <w:p w14:paraId="1A33FE32" w14:textId="57AB8547" w:rsidR="00AE330A" w:rsidRPr="00B41C64" w:rsidRDefault="00AE330A" w:rsidP="00E141F2">
      <w:pPr>
        <w:rPr>
          <w:rFonts w:asciiTheme="minorHAnsi" w:hAnsiTheme="minorHAnsi" w:cstheme="minorHAnsi"/>
          <w:sz w:val="28"/>
          <w:szCs w:val="28"/>
        </w:rPr>
      </w:pPr>
    </w:p>
    <w:p w14:paraId="4A827BC4" w14:textId="77777777" w:rsidR="00AE330A" w:rsidRPr="003F36EE" w:rsidRDefault="00AE330A" w:rsidP="00AE330A">
      <w:pPr>
        <w:pStyle w:val="ListParagraph"/>
        <w:numPr>
          <w:ilvl w:val="0"/>
          <w:numId w:val="11"/>
        </w:numPr>
        <w:rPr>
          <w:rFonts w:asciiTheme="minorHAnsi" w:hAnsiTheme="minorHAnsi" w:cstheme="minorHAnsi"/>
          <w:b/>
          <w:bCs/>
          <w:color w:val="FF0000"/>
          <w:sz w:val="22"/>
          <w:szCs w:val="22"/>
        </w:rPr>
      </w:pPr>
      <w:r w:rsidRPr="00B41C64">
        <w:rPr>
          <w:rFonts w:asciiTheme="minorHAnsi" w:hAnsiTheme="minorHAnsi" w:cstheme="minorHAnsi"/>
          <w:b/>
          <w:bCs/>
          <w:color w:val="FF0000"/>
          <w:sz w:val="28"/>
          <w:szCs w:val="28"/>
        </w:rPr>
        <w:t xml:space="preserve">Resources: </w:t>
      </w:r>
    </w:p>
    <w:p w14:paraId="6C5D960D" w14:textId="77777777" w:rsidR="00AE330A" w:rsidRPr="00AE330A" w:rsidRDefault="00AE330A" w:rsidP="00AE330A">
      <w:pPr>
        <w:rPr>
          <w:rFonts w:asciiTheme="minorHAnsi" w:hAnsiTheme="minorHAnsi" w:cstheme="minorHAnsi"/>
          <w:sz w:val="22"/>
          <w:szCs w:val="22"/>
        </w:rPr>
      </w:pPr>
    </w:p>
    <w:p w14:paraId="6A24C8B6" w14:textId="7907E2C2" w:rsidR="00AE330A" w:rsidRPr="003F36EE" w:rsidRDefault="00AE330A" w:rsidP="00AE330A">
      <w:pPr>
        <w:rPr>
          <w:rFonts w:asciiTheme="minorHAnsi" w:hAnsiTheme="minorHAnsi" w:cstheme="minorHAnsi"/>
          <w:color w:val="FF0000"/>
          <w:sz w:val="22"/>
          <w:szCs w:val="22"/>
        </w:rPr>
      </w:pPr>
      <w:r w:rsidRPr="003F36EE">
        <w:rPr>
          <w:rFonts w:asciiTheme="minorHAnsi" w:hAnsiTheme="minorHAnsi" w:cstheme="minorHAnsi"/>
          <w:color w:val="FF0000"/>
          <w:sz w:val="22"/>
          <w:szCs w:val="22"/>
        </w:rPr>
        <w:t xml:space="preserve">We recognise the importance of having high quality resources that motivate pupils and support learning. Some resources will be held at school level and a school policy on purchasing and using resources will continue to be developed, which </w:t>
      </w:r>
      <w:proofErr w:type="gramStart"/>
      <w:r w:rsidRPr="003F36EE">
        <w:rPr>
          <w:rFonts w:asciiTheme="minorHAnsi" w:hAnsiTheme="minorHAnsi" w:cstheme="minorHAnsi"/>
          <w:color w:val="FF0000"/>
          <w:sz w:val="22"/>
          <w:szCs w:val="22"/>
        </w:rPr>
        <w:t>takes into account</w:t>
      </w:r>
      <w:proofErr w:type="gramEnd"/>
      <w:r w:rsidRPr="003F36EE">
        <w:rPr>
          <w:rFonts w:asciiTheme="minorHAnsi" w:hAnsiTheme="minorHAnsi" w:cstheme="minorHAnsi"/>
          <w:color w:val="FF0000"/>
          <w:sz w:val="22"/>
          <w:szCs w:val="22"/>
        </w:rPr>
        <w:t xml:space="preserve"> environmental impact and fair trade. All resources will be evaluated to ensure they present a balanced, non-stereotypical view of the world.</w:t>
      </w:r>
      <w:r w:rsidR="003F36EE">
        <w:rPr>
          <w:rFonts w:asciiTheme="minorHAnsi" w:hAnsiTheme="minorHAnsi" w:cstheme="minorHAnsi"/>
          <w:color w:val="FF0000"/>
          <w:sz w:val="22"/>
          <w:szCs w:val="22"/>
        </w:rPr>
        <w:t xml:space="preserve">  </w:t>
      </w:r>
    </w:p>
    <w:p w14:paraId="739E7FD8" w14:textId="229B6E7E" w:rsidR="00AE330A" w:rsidRDefault="00AE330A" w:rsidP="00AE330A">
      <w:pPr>
        <w:rPr>
          <w:rFonts w:asciiTheme="minorHAnsi" w:hAnsiTheme="minorHAnsi" w:cstheme="minorHAnsi"/>
          <w:sz w:val="22"/>
          <w:szCs w:val="22"/>
        </w:rPr>
      </w:pPr>
    </w:p>
    <w:p w14:paraId="3FEA9657" w14:textId="3F20F254" w:rsidR="00AE330A" w:rsidRDefault="00AE330A" w:rsidP="00AE330A">
      <w:pPr>
        <w:rPr>
          <w:rFonts w:asciiTheme="minorHAnsi" w:hAnsiTheme="minorHAnsi" w:cstheme="minorHAnsi"/>
          <w:sz w:val="22"/>
          <w:szCs w:val="22"/>
        </w:rPr>
      </w:pPr>
    </w:p>
    <w:p w14:paraId="18262E53" w14:textId="0BCBD98F" w:rsidR="00B41C64" w:rsidRDefault="00B41C64" w:rsidP="00AE330A">
      <w:pPr>
        <w:rPr>
          <w:rFonts w:asciiTheme="minorHAnsi" w:hAnsiTheme="minorHAnsi" w:cstheme="minorHAnsi"/>
          <w:sz w:val="22"/>
          <w:szCs w:val="22"/>
        </w:rPr>
      </w:pPr>
    </w:p>
    <w:p w14:paraId="2665E74B" w14:textId="77777777" w:rsidR="00B41C64" w:rsidRDefault="00B41C64" w:rsidP="00AE330A">
      <w:pPr>
        <w:rPr>
          <w:rFonts w:asciiTheme="minorHAnsi" w:hAnsiTheme="minorHAnsi" w:cstheme="minorHAnsi"/>
          <w:sz w:val="22"/>
          <w:szCs w:val="22"/>
        </w:rPr>
      </w:pPr>
    </w:p>
    <w:p w14:paraId="006A51DD" w14:textId="77777777" w:rsidR="00AE330A" w:rsidRPr="00AE330A" w:rsidRDefault="00AE330A" w:rsidP="00AE330A">
      <w:pPr>
        <w:pStyle w:val="Heading1"/>
        <w:ind w:left="0" w:hanging="2"/>
        <w:rPr>
          <w:rFonts w:ascii="Calibri" w:eastAsia="Calibri" w:hAnsi="Calibri" w:cs="Calibri"/>
          <w:b/>
          <w:bCs/>
          <w:sz w:val="22"/>
          <w:szCs w:val="22"/>
        </w:rPr>
      </w:pPr>
      <w:r w:rsidRPr="00AE330A">
        <w:rPr>
          <w:rFonts w:ascii="Calibri" w:eastAsia="Calibri" w:hAnsi="Calibri" w:cs="Calibri"/>
          <w:b/>
          <w:bCs/>
          <w:sz w:val="22"/>
          <w:szCs w:val="22"/>
        </w:rPr>
        <w:t>Monitoring and Evaluating this Policy</w:t>
      </w:r>
    </w:p>
    <w:p w14:paraId="09D34090" w14:textId="77777777" w:rsidR="00AE330A" w:rsidRPr="005D6FFF" w:rsidRDefault="00AE330A" w:rsidP="00AE330A">
      <w:pPr>
        <w:ind w:hanging="2"/>
        <w:rPr>
          <w:rFonts w:ascii="Calibri" w:eastAsia="Calibri" w:hAnsi="Calibri" w:cs="Calibri"/>
          <w:sz w:val="22"/>
          <w:szCs w:val="22"/>
        </w:rPr>
      </w:pPr>
    </w:p>
    <w:p w14:paraId="08608D6A" w14:textId="77777777" w:rsidR="00AE330A" w:rsidRPr="005D6FFF" w:rsidRDefault="00AE330A" w:rsidP="00AE330A">
      <w:pPr>
        <w:ind w:hanging="2"/>
        <w:rPr>
          <w:rFonts w:ascii="Calibri" w:eastAsia="Calibri" w:hAnsi="Calibri" w:cs="Calibri"/>
          <w:sz w:val="22"/>
          <w:szCs w:val="22"/>
        </w:rPr>
      </w:pPr>
      <w:r w:rsidRPr="005D6FFF">
        <w:rPr>
          <w:rFonts w:ascii="Calibri" w:eastAsia="Calibri" w:hAnsi="Calibri" w:cs="Calibri"/>
          <w:sz w:val="22"/>
          <w:szCs w:val="22"/>
        </w:rPr>
        <w:t>The efficiency and effectiveness of this policy will be monitored and evaluated by the Headteacher and reviewed regularly by the Governing Body.</w:t>
      </w:r>
    </w:p>
    <w:p w14:paraId="7B1DC3DA" w14:textId="77777777" w:rsidR="00AE330A" w:rsidRPr="00AC3E26" w:rsidRDefault="00AE330A" w:rsidP="00AE330A">
      <w:pPr>
        <w:tabs>
          <w:tab w:val="left" w:pos="1155"/>
        </w:tabs>
        <w:jc w:val="both"/>
        <w:rPr>
          <w:rFonts w:asciiTheme="minorHAnsi" w:eastAsia="Calibri" w:hAnsiTheme="minorHAnsi" w:cstheme="minorHAnsi"/>
          <w:sz w:val="22"/>
          <w:szCs w:val="22"/>
        </w:rPr>
      </w:pPr>
    </w:p>
    <w:p w14:paraId="3FEF8E6D" w14:textId="77777777" w:rsidR="00AE330A" w:rsidRPr="00AC3E26" w:rsidRDefault="00AE330A" w:rsidP="00AE330A">
      <w:pPr>
        <w:tabs>
          <w:tab w:val="left" w:pos="1155"/>
        </w:tabs>
        <w:jc w:val="both"/>
        <w:rPr>
          <w:rFonts w:asciiTheme="minorHAnsi" w:eastAsia="Calibri" w:hAnsiTheme="minorHAnsi" w:cstheme="minorHAnsi"/>
          <w:sz w:val="22"/>
          <w:szCs w:val="22"/>
        </w:rPr>
      </w:pPr>
    </w:p>
    <w:p w14:paraId="6437B001" w14:textId="77777777" w:rsidR="00AE330A" w:rsidRPr="00AC3E26" w:rsidRDefault="00AE330A" w:rsidP="00AE330A">
      <w:pPr>
        <w:tabs>
          <w:tab w:val="left" w:pos="1155"/>
        </w:tabs>
        <w:jc w:val="both"/>
        <w:rPr>
          <w:rFonts w:asciiTheme="minorHAnsi" w:eastAsia="Calibri" w:hAnsiTheme="minorHAnsi" w:cstheme="minorHAnsi"/>
          <w:sz w:val="22"/>
          <w:szCs w:val="22"/>
        </w:rPr>
      </w:pPr>
      <w:r w:rsidRPr="00AC3E26">
        <w:rPr>
          <w:rFonts w:asciiTheme="minorHAnsi" w:eastAsia="Calibri" w:hAnsiTheme="minorHAnsi" w:cstheme="minorHAnsi"/>
          <w:sz w:val="22"/>
          <w:szCs w:val="22"/>
        </w:rPr>
        <w:t>Head Teacher</w:t>
      </w:r>
      <w:r w:rsidRPr="00AC3E26">
        <w:rPr>
          <w:rFonts w:asciiTheme="minorHAnsi" w:eastAsia="Calibri" w:hAnsiTheme="minorHAnsi" w:cstheme="minorHAnsi"/>
          <w:sz w:val="22"/>
          <w:szCs w:val="22"/>
        </w:rPr>
        <w:tab/>
        <w:t>…………………………………………</w:t>
      </w:r>
    </w:p>
    <w:p w14:paraId="47681059" w14:textId="77777777" w:rsidR="00AE330A" w:rsidRPr="00AC3E26" w:rsidRDefault="00AE330A" w:rsidP="00AE330A">
      <w:pPr>
        <w:tabs>
          <w:tab w:val="left" w:pos="1155"/>
        </w:tabs>
        <w:jc w:val="both"/>
        <w:rPr>
          <w:rFonts w:asciiTheme="minorHAnsi" w:eastAsia="Calibri" w:hAnsiTheme="minorHAnsi" w:cstheme="minorHAnsi"/>
          <w:sz w:val="22"/>
          <w:szCs w:val="22"/>
        </w:rPr>
      </w:pPr>
    </w:p>
    <w:p w14:paraId="7E47F514" w14:textId="77777777" w:rsidR="00AE330A" w:rsidRPr="00AC3E26" w:rsidRDefault="00AE330A" w:rsidP="00AE330A">
      <w:pPr>
        <w:tabs>
          <w:tab w:val="left" w:pos="1155"/>
        </w:tabs>
        <w:jc w:val="both"/>
        <w:rPr>
          <w:rFonts w:asciiTheme="minorHAnsi" w:eastAsia="Calibri" w:hAnsiTheme="minorHAnsi" w:cstheme="minorHAnsi"/>
          <w:sz w:val="22"/>
          <w:szCs w:val="22"/>
        </w:rPr>
      </w:pPr>
      <w:r w:rsidRPr="00AC3E26">
        <w:rPr>
          <w:rFonts w:asciiTheme="minorHAnsi" w:eastAsia="Calibri" w:hAnsiTheme="minorHAnsi" w:cstheme="minorHAnsi"/>
          <w:sz w:val="22"/>
          <w:szCs w:val="22"/>
        </w:rPr>
        <w:t>Chair of Governors</w:t>
      </w:r>
      <w:r w:rsidRPr="00AC3E26">
        <w:rPr>
          <w:rFonts w:asciiTheme="minorHAnsi" w:eastAsia="Calibri" w:hAnsiTheme="minorHAnsi" w:cstheme="minorHAnsi"/>
          <w:sz w:val="22"/>
          <w:szCs w:val="22"/>
        </w:rPr>
        <w:tab/>
      </w:r>
      <w:proofErr w:type="gramStart"/>
      <w:r w:rsidRPr="00AC3E26">
        <w:rPr>
          <w:rFonts w:asciiTheme="minorHAnsi" w:eastAsia="Calibri" w:hAnsiTheme="minorHAnsi" w:cstheme="minorHAnsi"/>
          <w:sz w:val="22"/>
          <w:szCs w:val="22"/>
        </w:rPr>
        <w:t>…..</w:t>
      </w:r>
      <w:proofErr w:type="gramEnd"/>
      <w:r w:rsidRPr="00AC3E26">
        <w:rPr>
          <w:rFonts w:asciiTheme="minorHAnsi" w:eastAsia="Calibri" w:hAnsiTheme="minorHAnsi" w:cstheme="minorHAnsi"/>
          <w:sz w:val="22"/>
          <w:szCs w:val="22"/>
        </w:rPr>
        <w:t>……………………………………</w:t>
      </w:r>
    </w:p>
    <w:p w14:paraId="2991FCCC" w14:textId="77777777" w:rsidR="00AE330A" w:rsidRPr="00AC3E26" w:rsidRDefault="00AE330A" w:rsidP="00AE330A">
      <w:pPr>
        <w:tabs>
          <w:tab w:val="left" w:pos="1155"/>
        </w:tabs>
        <w:jc w:val="both"/>
        <w:rPr>
          <w:rFonts w:asciiTheme="minorHAnsi" w:eastAsia="Calibri" w:hAnsiTheme="minorHAnsi" w:cstheme="minorHAnsi"/>
          <w:sz w:val="22"/>
          <w:szCs w:val="22"/>
        </w:rPr>
      </w:pPr>
    </w:p>
    <w:p w14:paraId="609BF3C0" w14:textId="77777777" w:rsidR="00AE330A" w:rsidRPr="00AC3E26" w:rsidRDefault="00AE330A" w:rsidP="00AE330A">
      <w:pPr>
        <w:tabs>
          <w:tab w:val="left" w:pos="1155"/>
        </w:tabs>
        <w:jc w:val="both"/>
        <w:rPr>
          <w:rFonts w:asciiTheme="minorHAnsi" w:eastAsia="Calibri" w:hAnsiTheme="minorHAnsi" w:cstheme="minorHAnsi"/>
          <w:sz w:val="22"/>
          <w:szCs w:val="22"/>
        </w:rPr>
      </w:pPr>
      <w:bookmarkStart w:id="2" w:name="_heading=h.gjdgxs" w:colFirst="0" w:colLast="0"/>
      <w:bookmarkEnd w:id="2"/>
      <w:r w:rsidRPr="00AC3E26">
        <w:rPr>
          <w:rFonts w:asciiTheme="minorHAnsi" w:eastAsia="Calibri" w:hAnsiTheme="minorHAnsi" w:cstheme="minorHAnsi"/>
          <w:sz w:val="22"/>
          <w:szCs w:val="22"/>
        </w:rPr>
        <w:t>Dated</w:t>
      </w:r>
      <w:r w:rsidRPr="00AC3E26">
        <w:rPr>
          <w:rFonts w:asciiTheme="minorHAnsi" w:eastAsia="Calibri" w:hAnsiTheme="minorHAnsi" w:cstheme="minorHAnsi"/>
          <w:sz w:val="22"/>
          <w:szCs w:val="22"/>
        </w:rPr>
        <w:tab/>
      </w:r>
      <w:r w:rsidRPr="00AC3E26">
        <w:rPr>
          <w:rFonts w:asciiTheme="minorHAnsi" w:eastAsia="Calibri" w:hAnsiTheme="minorHAnsi" w:cstheme="minorHAnsi"/>
          <w:sz w:val="22"/>
          <w:szCs w:val="22"/>
        </w:rPr>
        <w:tab/>
      </w:r>
      <w:r w:rsidRPr="00AC3E26">
        <w:rPr>
          <w:rFonts w:asciiTheme="minorHAnsi" w:eastAsia="Calibri" w:hAnsiTheme="minorHAnsi" w:cstheme="minorHAnsi"/>
          <w:sz w:val="22"/>
          <w:szCs w:val="22"/>
        </w:rPr>
        <w:tab/>
        <w:t>…………………………………………</w:t>
      </w:r>
    </w:p>
    <w:p w14:paraId="59E2FE31" w14:textId="77777777" w:rsidR="00AE330A" w:rsidRPr="00AC3E26" w:rsidRDefault="00AE330A" w:rsidP="00AE330A">
      <w:pPr>
        <w:jc w:val="both"/>
        <w:rPr>
          <w:rFonts w:asciiTheme="minorHAnsi" w:eastAsia="Calibri" w:hAnsiTheme="minorHAnsi" w:cstheme="minorHAnsi"/>
          <w:sz w:val="22"/>
          <w:szCs w:val="22"/>
        </w:rPr>
      </w:pPr>
    </w:p>
    <w:p w14:paraId="743E77C9" w14:textId="77777777" w:rsidR="00AE330A" w:rsidRDefault="00AE330A" w:rsidP="00AE330A">
      <w:pPr>
        <w:spacing w:after="200" w:line="276" w:lineRule="auto"/>
        <w:jc w:val="both"/>
        <w:rPr>
          <w:rFonts w:asciiTheme="minorHAnsi" w:eastAsia="Calibri" w:hAnsiTheme="minorHAnsi" w:cstheme="minorHAnsi"/>
          <w:sz w:val="22"/>
          <w:szCs w:val="22"/>
        </w:rPr>
      </w:pPr>
    </w:p>
    <w:p w14:paraId="133F59F2" w14:textId="77777777" w:rsidR="00AE330A" w:rsidRPr="00AE330A" w:rsidRDefault="00AE330A" w:rsidP="00AE330A">
      <w:pPr>
        <w:rPr>
          <w:rFonts w:asciiTheme="minorHAnsi" w:hAnsiTheme="minorHAnsi" w:cstheme="minorHAnsi"/>
          <w:sz w:val="22"/>
          <w:szCs w:val="22"/>
        </w:rPr>
      </w:pPr>
    </w:p>
    <w:sectPr w:rsidR="00AE330A" w:rsidRPr="00AE330A" w:rsidSect="00E141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10F4"/>
    <w:multiLevelType w:val="hybridMultilevel"/>
    <w:tmpl w:val="34981992"/>
    <w:lvl w:ilvl="0" w:tplc="B06C91E2">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364D1"/>
    <w:multiLevelType w:val="multilevel"/>
    <w:tmpl w:val="E9168ED4"/>
    <w:lvl w:ilvl="0">
      <w:start w:val="1"/>
      <w:numFmt w:val="bullet"/>
      <w:lvlText w:val="●"/>
      <w:lvlJc w:val="left"/>
      <w:pPr>
        <w:ind w:left="436"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2" w15:restartNumberingAfterBreak="0">
    <w:nsid w:val="1BE022F5"/>
    <w:multiLevelType w:val="hybridMultilevel"/>
    <w:tmpl w:val="18DAA5BC"/>
    <w:lvl w:ilvl="0" w:tplc="2BF48D3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D3C57"/>
    <w:multiLevelType w:val="hybridMultilevel"/>
    <w:tmpl w:val="2DE03318"/>
    <w:lvl w:ilvl="0" w:tplc="B06C91E2">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A0484"/>
    <w:multiLevelType w:val="hybridMultilevel"/>
    <w:tmpl w:val="C8AE5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70945"/>
    <w:multiLevelType w:val="hybridMultilevel"/>
    <w:tmpl w:val="AD8425DE"/>
    <w:lvl w:ilvl="0" w:tplc="B06C91E2">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025F7"/>
    <w:multiLevelType w:val="multilevel"/>
    <w:tmpl w:val="7CAA07E2"/>
    <w:lvl w:ilvl="0">
      <w:start w:val="1"/>
      <w:numFmt w:val="bullet"/>
      <w:lvlText w:val="●"/>
      <w:lvlJc w:val="left"/>
      <w:pPr>
        <w:ind w:left="436"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7" w15:restartNumberingAfterBreak="0">
    <w:nsid w:val="3DC43EC4"/>
    <w:multiLevelType w:val="hybridMultilevel"/>
    <w:tmpl w:val="62967D80"/>
    <w:lvl w:ilvl="0" w:tplc="0EE60A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85894"/>
    <w:multiLevelType w:val="multilevel"/>
    <w:tmpl w:val="BCE64E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013610D"/>
    <w:multiLevelType w:val="multilevel"/>
    <w:tmpl w:val="D008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3760CA"/>
    <w:multiLevelType w:val="hybridMultilevel"/>
    <w:tmpl w:val="E938A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D91ECD"/>
    <w:multiLevelType w:val="hybridMultilevel"/>
    <w:tmpl w:val="1D50F316"/>
    <w:lvl w:ilvl="0" w:tplc="C8BC51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4"/>
  </w:num>
  <w:num w:numId="6">
    <w:abstractNumId w:val="10"/>
  </w:num>
  <w:num w:numId="7">
    <w:abstractNumId w:val="2"/>
  </w:num>
  <w:num w:numId="8">
    <w:abstractNumId w:val="1"/>
  </w:num>
  <w:num w:numId="9">
    <w:abstractNumId w:val="6"/>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A7"/>
    <w:rsid w:val="00002DF2"/>
    <w:rsid w:val="00044F42"/>
    <w:rsid w:val="00050683"/>
    <w:rsid w:val="001601D3"/>
    <w:rsid w:val="00200468"/>
    <w:rsid w:val="00207BB4"/>
    <w:rsid w:val="002427F0"/>
    <w:rsid w:val="00266EB3"/>
    <w:rsid w:val="00277854"/>
    <w:rsid w:val="002D6B28"/>
    <w:rsid w:val="0039771A"/>
    <w:rsid w:val="003F36EE"/>
    <w:rsid w:val="00544FBA"/>
    <w:rsid w:val="005A1A0C"/>
    <w:rsid w:val="00731DEC"/>
    <w:rsid w:val="008620F2"/>
    <w:rsid w:val="00937964"/>
    <w:rsid w:val="00A06F67"/>
    <w:rsid w:val="00A642ED"/>
    <w:rsid w:val="00AC54B8"/>
    <w:rsid w:val="00AD408A"/>
    <w:rsid w:val="00AE330A"/>
    <w:rsid w:val="00B41C64"/>
    <w:rsid w:val="00B654B2"/>
    <w:rsid w:val="00BE0594"/>
    <w:rsid w:val="00C46726"/>
    <w:rsid w:val="00C91681"/>
    <w:rsid w:val="00C96DA7"/>
    <w:rsid w:val="00DA55FA"/>
    <w:rsid w:val="00DB6205"/>
    <w:rsid w:val="00E141F2"/>
    <w:rsid w:val="00E21C5E"/>
    <w:rsid w:val="00FC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E5B1"/>
  <w15:chartTrackingRefBased/>
  <w15:docId w15:val="{86E607B9-41B2-4472-A452-2E179F76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DA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601D3"/>
    <w:pPr>
      <w:keepNext/>
      <w:suppressAutoHyphens/>
      <w:spacing w:line="1" w:lineRule="atLeast"/>
      <w:ind w:leftChars="-1" w:left="-1" w:hangingChars="1" w:hanging="1"/>
      <w:outlineLvl w:val="0"/>
    </w:pPr>
    <w:rPr>
      <w:position w:val="-1"/>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96DA7"/>
    <w:pPr>
      <w:jc w:val="both"/>
    </w:pPr>
    <w:rPr>
      <w:lang w:eastAsia="en-US"/>
    </w:rPr>
  </w:style>
  <w:style w:type="character" w:customStyle="1" w:styleId="BodyTextChar">
    <w:name w:val="Body Text Char"/>
    <w:basedOn w:val="DefaultParagraphFont"/>
    <w:link w:val="BodyText"/>
    <w:semiHidden/>
    <w:rsid w:val="00C96DA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601D3"/>
    <w:rPr>
      <w:rFonts w:ascii="Times New Roman" w:eastAsia="Times New Roman" w:hAnsi="Times New Roman" w:cs="Times New Roman"/>
      <w:position w:val="-1"/>
      <w:sz w:val="24"/>
      <w:szCs w:val="20"/>
      <w:u w:val="single"/>
    </w:rPr>
  </w:style>
  <w:style w:type="paragraph" w:styleId="ListParagraph">
    <w:name w:val="List Paragraph"/>
    <w:basedOn w:val="Normal"/>
    <w:uiPriority w:val="34"/>
    <w:qFormat/>
    <w:rsid w:val="001601D3"/>
    <w:pPr>
      <w:ind w:left="720"/>
      <w:contextualSpacing/>
    </w:pPr>
  </w:style>
  <w:style w:type="character" w:styleId="Strong">
    <w:name w:val="Strong"/>
    <w:basedOn w:val="DefaultParagraphFont"/>
    <w:uiPriority w:val="22"/>
    <w:qFormat/>
    <w:rsid w:val="00A64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3285">
      <w:bodyDiv w:val="1"/>
      <w:marLeft w:val="0"/>
      <w:marRight w:val="0"/>
      <w:marTop w:val="0"/>
      <w:marBottom w:val="0"/>
      <w:divBdr>
        <w:top w:val="none" w:sz="0" w:space="0" w:color="auto"/>
        <w:left w:val="none" w:sz="0" w:space="0" w:color="auto"/>
        <w:bottom w:val="none" w:sz="0" w:space="0" w:color="auto"/>
        <w:right w:val="none" w:sz="0" w:space="0" w:color="auto"/>
      </w:divBdr>
    </w:div>
    <w:div w:id="258611933">
      <w:bodyDiv w:val="1"/>
      <w:marLeft w:val="0"/>
      <w:marRight w:val="0"/>
      <w:marTop w:val="0"/>
      <w:marBottom w:val="0"/>
      <w:divBdr>
        <w:top w:val="none" w:sz="0" w:space="0" w:color="auto"/>
        <w:left w:val="none" w:sz="0" w:space="0" w:color="auto"/>
        <w:bottom w:val="none" w:sz="0" w:space="0" w:color="auto"/>
        <w:right w:val="none" w:sz="0" w:space="0" w:color="auto"/>
      </w:divBdr>
    </w:div>
    <w:div w:id="1186989714">
      <w:bodyDiv w:val="1"/>
      <w:marLeft w:val="0"/>
      <w:marRight w:val="0"/>
      <w:marTop w:val="0"/>
      <w:marBottom w:val="0"/>
      <w:divBdr>
        <w:top w:val="none" w:sz="0" w:space="0" w:color="auto"/>
        <w:left w:val="none" w:sz="0" w:space="0" w:color="auto"/>
        <w:bottom w:val="none" w:sz="0" w:space="0" w:color="auto"/>
        <w:right w:val="none" w:sz="0" w:space="0" w:color="auto"/>
      </w:divBdr>
    </w:div>
    <w:div w:id="16956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Evans</dc:creator>
  <cp:keywords/>
  <dc:description/>
  <cp:lastModifiedBy>Thomas, Emma (Adamsdown Primary)</cp:lastModifiedBy>
  <cp:revision>2</cp:revision>
  <dcterms:created xsi:type="dcterms:W3CDTF">2023-04-27T17:50:00Z</dcterms:created>
  <dcterms:modified xsi:type="dcterms:W3CDTF">2023-04-27T17:50:00Z</dcterms:modified>
</cp:coreProperties>
</file>