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82F48" w14:textId="56B18B7D" w:rsidR="00552D7C" w:rsidRDefault="00552D7C" w:rsidP="00552D7C">
      <w:pPr>
        <w:jc w:val="center"/>
        <w:rPr>
          <w:u w:val="single"/>
        </w:rPr>
      </w:pPr>
      <w:r w:rsidRPr="00552D7C">
        <w:rPr>
          <w:u w:val="single"/>
        </w:rPr>
        <w:t>Just2easy Guide</w:t>
      </w:r>
      <w:r w:rsidR="006C3A48">
        <w:rPr>
          <w:u w:val="single"/>
        </w:rPr>
        <w:t xml:space="preserve"> (1)</w:t>
      </w:r>
      <w:r w:rsidRPr="00552D7C">
        <w:rPr>
          <w:u w:val="single"/>
        </w:rPr>
        <w:t xml:space="preserve"> – Lower Team</w:t>
      </w:r>
    </w:p>
    <w:p w14:paraId="61AA32D1" w14:textId="1A5EF73B" w:rsidR="00552D7C" w:rsidRPr="00552D7C" w:rsidRDefault="00552D7C" w:rsidP="006C3A48">
      <w:r w:rsidRPr="00552D7C">
        <w:t xml:space="preserve">We </w:t>
      </w:r>
      <w:r>
        <w:t>have made this document to help you support your child with their home learning. If you have any questions</w:t>
      </w:r>
      <w:r w:rsidR="00E4493C">
        <w:t xml:space="preserve">, please </w:t>
      </w:r>
      <w:proofErr w:type="gramStart"/>
      <w:r w:rsidR="00E4493C">
        <w:t>email</w:t>
      </w:r>
      <w:proofErr w:type="gramEnd"/>
      <w:r w:rsidR="00E4493C">
        <w:t xml:space="preserve"> or speak to your teacher next time she calls.</w:t>
      </w:r>
    </w:p>
    <w:p w14:paraId="2E54AFDB" w14:textId="136606D3" w:rsidR="00552D7C" w:rsidRPr="00552D7C" w:rsidRDefault="00E4493C" w:rsidP="00552D7C">
      <w:r>
        <w:rPr>
          <w:noProof/>
        </w:rPr>
        <w:drawing>
          <wp:anchor distT="0" distB="0" distL="114300" distR="114300" simplePos="0" relativeHeight="251659264" behindDoc="0" locked="0" layoutInCell="1" allowOverlap="1" wp14:anchorId="3D28A5F7" wp14:editId="22B567EF">
            <wp:simplePos x="0" y="0"/>
            <wp:positionH relativeFrom="column">
              <wp:posOffset>2179069</wp:posOffset>
            </wp:positionH>
            <wp:positionV relativeFrom="paragraph">
              <wp:posOffset>10160</wp:posOffset>
            </wp:positionV>
            <wp:extent cx="3785191" cy="1097632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191" cy="1097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A7FA0" w14:textId="0F9CF4BF" w:rsidR="00552D7C" w:rsidRDefault="00552D7C" w:rsidP="00E4493C">
      <w:pPr>
        <w:pStyle w:val="NoSpacing"/>
      </w:pPr>
      <w:r>
        <w:t xml:space="preserve">Log in to your </w:t>
      </w:r>
      <w:proofErr w:type="spellStart"/>
      <w:r>
        <w:t>hwb</w:t>
      </w:r>
      <w:proofErr w:type="spellEnd"/>
      <w:r>
        <w:t xml:space="preserve"> account  </w:t>
      </w:r>
    </w:p>
    <w:p w14:paraId="31C0CDF4" w14:textId="50ED93E2" w:rsidR="00552D7C" w:rsidRDefault="00552D7C" w:rsidP="00E4493C">
      <w:pPr>
        <w:pStyle w:val="NoSpacing"/>
      </w:pPr>
      <w:r>
        <w:t xml:space="preserve">and </w:t>
      </w:r>
      <w:r w:rsidR="00E4493C">
        <w:t>click on just2easy.</w:t>
      </w:r>
    </w:p>
    <w:p w14:paraId="447F0173" w14:textId="454F320C" w:rsidR="00E4493C" w:rsidRPr="00E4493C" w:rsidRDefault="006C3A48" w:rsidP="00E449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5AEA9" wp14:editId="23438599">
                <wp:simplePos x="0" y="0"/>
                <wp:positionH relativeFrom="column">
                  <wp:posOffset>1476951</wp:posOffset>
                </wp:positionH>
                <wp:positionV relativeFrom="paragraph">
                  <wp:posOffset>53192</wp:posOffset>
                </wp:positionV>
                <wp:extent cx="797441" cy="244549"/>
                <wp:effectExtent l="0" t="19050" r="41275" b="4127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1" cy="24454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174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116.3pt;margin-top:4.2pt;width:62.8pt;height:1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" adj="18288" fillcolor="black [3200]" strokecolor="black [1600]" strokeweight="1pt"/>
            </w:pict>
          </mc:Fallback>
        </mc:AlternateContent>
      </w:r>
    </w:p>
    <w:p w14:paraId="2C7A57AC" w14:textId="52F40390" w:rsidR="00E4493C" w:rsidRPr="00E4493C" w:rsidRDefault="00B36E97" w:rsidP="00E4493C">
      <w:r w:rsidRPr="00552D7C">
        <w:rPr>
          <w:noProof/>
        </w:rPr>
        <w:drawing>
          <wp:anchor distT="0" distB="0" distL="114300" distR="114300" simplePos="0" relativeHeight="251658240" behindDoc="0" locked="0" layoutInCell="1" allowOverlap="1" wp14:anchorId="061ED079" wp14:editId="1CC55A2D">
            <wp:simplePos x="0" y="0"/>
            <wp:positionH relativeFrom="margin">
              <wp:posOffset>-159429</wp:posOffset>
            </wp:positionH>
            <wp:positionV relativeFrom="paragraph">
              <wp:posOffset>160655</wp:posOffset>
            </wp:positionV>
            <wp:extent cx="6305107" cy="2838787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107" cy="2838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1CABF" w14:textId="4EBBD8FA" w:rsidR="00E4493C" w:rsidRPr="00E4493C" w:rsidRDefault="00E4493C" w:rsidP="00E4493C"/>
    <w:p w14:paraId="177FD5A0" w14:textId="66497E82" w:rsidR="00E4493C" w:rsidRPr="00E4493C" w:rsidRDefault="00E4493C" w:rsidP="00E4493C"/>
    <w:p w14:paraId="28FA6DA7" w14:textId="2A4D61FB" w:rsidR="00E4493C" w:rsidRPr="00E4493C" w:rsidRDefault="00E4493C" w:rsidP="00E4493C"/>
    <w:p w14:paraId="75B4AA81" w14:textId="6D3236F1" w:rsidR="00E4493C" w:rsidRPr="00E4493C" w:rsidRDefault="00E4493C" w:rsidP="00E4493C"/>
    <w:p w14:paraId="6329CB8B" w14:textId="1B04641B" w:rsidR="00E4493C" w:rsidRPr="00E4493C" w:rsidRDefault="00E4493C" w:rsidP="00E4493C"/>
    <w:p w14:paraId="258543A0" w14:textId="185B16D7" w:rsidR="00E4493C" w:rsidRPr="00E4493C" w:rsidRDefault="00E4493C" w:rsidP="00E4493C"/>
    <w:p w14:paraId="43310096" w14:textId="3E556F6A" w:rsidR="00E4493C" w:rsidRPr="00E4493C" w:rsidRDefault="00E4493C" w:rsidP="00E4493C"/>
    <w:p w14:paraId="21A9CC08" w14:textId="6F86416F" w:rsidR="00E4493C" w:rsidRPr="00E4493C" w:rsidRDefault="00E4493C" w:rsidP="00E4493C"/>
    <w:p w14:paraId="7E169150" w14:textId="75746B3E" w:rsidR="00E4493C" w:rsidRPr="00E4493C" w:rsidRDefault="00E4493C" w:rsidP="00E4493C"/>
    <w:p w14:paraId="37B6388D" w14:textId="77777777" w:rsidR="00B36E97" w:rsidRDefault="00B36E97" w:rsidP="00E4493C"/>
    <w:p w14:paraId="189E02FE" w14:textId="162C2C8F" w:rsidR="00E4493C" w:rsidRDefault="00E4493C" w:rsidP="00E4493C">
      <w:r>
        <w:t>Each tile in just2easy allows you to do different things.</w:t>
      </w:r>
    </w:p>
    <w:p w14:paraId="16895CC7" w14:textId="77777777" w:rsidR="00B36E97" w:rsidRDefault="00E4493C" w:rsidP="00B36E97">
      <w:pPr>
        <w:pStyle w:val="NoSpacin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4EA7BD" wp14:editId="38B69900">
            <wp:simplePos x="914400" y="6294474"/>
            <wp:positionH relativeFrom="column">
              <wp:align>left</wp:align>
            </wp:positionH>
            <wp:positionV relativeFrom="paragraph">
              <wp:align>top</wp:align>
            </wp:positionV>
            <wp:extent cx="695325" cy="6000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E97">
        <w:t>This tile contains, write, paint, turtle, chart, pictogram. Animate, branch. Mix.</w:t>
      </w:r>
    </w:p>
    <w:p w14:paraId="5574964C" w14:textId="54BA1A51" w:rsidR="00E4493C" w:rsidRDefault="00B36E97" w:rsidP="00B36E97">
      <w:pPr>
        <w:pStyle w:val="NoSpacing"/>
      </w:pPr>
      <w:r>
        <w:t>The children are familiar with using these in school.</w:t>
      </w:r>
    </w:p>
    <w:p w14:paraId="02908B38" w14:textId="77777777" w:rsidR="006C3A48" w:rsidRDefault="006C3A48" w:rsidP="00B36E97">
      <w:pPr>
        <w:pStyle w:val="NoSpacing"/>
      </w:pPr>
    </w:p>
    <w:p w14:paraId="7AC85ABB" w14:textId="65720A6C" w:rsidR="00B36E97" w:rsidRDefault="00E4493C" w:rsidP="00B36E97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C448D0" wp14:editId="27DEF4E8">
            <wp:simplePos x="914400" y="7070651"/>
            <wp:positionH relativeFrom="column">
              <wp:align>left</wp:align>
            </wp:positionH>
            <wp:positionV relativeFrom="paragraph">
              <wp:align>top</wp:align>
            </wp:positionV>
            <wp:extent cx="714375" cy="6381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E97">
        <w:rPr>
          <w:noProof/>
        </w:rPr>
        <w:t xml:space="preserve">This tile is where teachers can reward children for all their home learning. </w:t>
      </w:r>
    </w:p>
    <w:p w14:paraId="4AD1181D" w14:textId="7FB5667B" w:rsidR="00E4493C" w:rsidRDefault="00B36E97" w:rsidP="00B36E97">
      <w:pPr>
        <w:pStyle w:val="NoSpacing"/>
        <w:rPr>
          <w:noProof/>
        </w:rPr>
      </w:pPr>
      <w:r>
        <w:rPr>
          <w:noProof/>
        </w:rPr>
        <w:t>Choose your class and see how many j2stars you have</w:t>
      </w:r>
      <w:r w:rsidR="006C3A48">
        <w:rPr>
          <w:noProof/>
        </w:rPr>
        <w:t>. You can check this whenever you like.</w:t>
      </w:r>
      <w:r>
        <w:rPr>
          <w:noProof/>
        </w:rPr>
        <w:t xml:space="preserve"> </w:t>
      </w:r>
    </w:p>
    <w:p w14:paraId="6D297AA3" w14:textId="7CAE1F71" w:rsidR="006C3A48" w:rsidRDefault="0055583B" w:rsidP="00B36E97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017DFA" wp14:editId="3EF91DCC">
            <wp:simplePos x="0" y="0"/>
            <wp:positionH relativeFrom="margin">
              <wp:align>left</wp:align>
            </wp:positionH>
            <wp:positionV relativeFrom="paragraph">
              <wp:posOffset>117652</wp:posOffset>
            </wp:positionV>
            <wp:extent cx="676275" cy="6191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D79B0" w14:textId="0FCB133F" w:rsidR="00E4493C" w:rsidRDefault="006C3A48" w:rsidP="006C3A48">
      <w:pPr>
        <w:pStyle w:val="NoSpacing"/>
      </w:pPr>
      <w:r>
        <w:t>This tile allows the teacher and children to chat safely online. You can ask questions and or chat to your friends in your class.</w:t>
      </w:r>
    </w:p>
    <w:p w14:paraId="7FFEE7C9" w14:textId="77777777" w:rsidR="006C3A48" w:rsidRDefault="006C3A48" w:rsidP="006C3A48">
      <w:pPr>
        <w:pStyle w:val="NoSpacing"/>
      </w:pPr>
    </w:p>
    <w:p w14:paraId="3CE1D94D" w14:textId="7C1D710E" w:rsidR="00B36E97" w:rsidRDefault="00B36E97" w:rsidP="006C3A48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7A879D" wp14:editId="40F22347">
            <wp:simplePos x="0" y="0"/>
            <wp:positionH relativeFrom="margin">
              <wp:align>left</wp:align>
            </wp:positionH>
            <wp:positionV relativeFrom="paragraph">
              <wp:posOffset>10633</wp:posOffset>
            </wp:positionV>
            <wp:extent cx="695325" cy="6000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A48">
        <w:rPr>
          <w:noProof/>
        </w:rPr>
        <w:t xml:space="preserve">This tile allows </w:t>
      </w:r>
      <w:r w:rsidR="0055583B">
        <w:rPr>
          <w:noProof/>
        </w:rPr>
        <w:t>the children to see what work they have completed on just2easy and the teacher to give feedback. Look out for red speech marks, the childr</w:t>
      </w:r>
      <w:r w:rsidR="00636AB4">
        <w:rPr>
          <w:noProof/>
        </w:rPr>
        <w:t>en</w:t>
      </w:r>
      <w:r w:rsidR="0055583B">
        <w:rPr>
          <w:noProof/>
        </w:rPr>
        <w:t xml:space="preserve"> can then respond to the teacher.</w:t>
      </w:r>
    </w:p>
    <w:p w14:paraId="362C9055" w14:textId="77777777" w:rsidR="006C3A48" w:rsidRDefault="006C3A48" w:rsidP="006C3A48">
      <w:pPr>
        <w:pStyle w:val="NoSpacing"/>
        <w:rPr>
          <w:noProof/>
        </w:rPr>
      </w:pPr>
    </w:p>
    <w:p w14:paraId="669A8FA3" w14:textId="66A9EFA2" w:rsidR="00B36E97" w:rsidRDefault="00B36E97" w:rsidP="006C3A48">
      <w:pPr>
        <w:tabs>
          <w:tab w:val="left" w:pos="1340"/>
        </w:tabs>
        <w:ind w:left="13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9543EA" wp14:editId="4C8A4CCD">
            <wp:simplePos x="0" y="0"/>
            <wp:positionH relativeFrom="margin">
              <wp:align>left</wp:align>
            </wp:positionH>
            <wp:positionV relativeFrom="paragraph">
              <wp:posOffset>8904</wp:posOffset>
            </wp:positionV>
            <wp:extent cx="666750" cy="6000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A48">
        <w:t>This tile allows you to upload work that you have completed at home, it could be a photo, piece of artwork, video. This is another way to communicate with us.</w:t>
      </w:r>
    </w:p>
    <w:p w14:paraId="205B0321" w14:textId="5E93C454" w:rsidR="006C3A48" w:rsidRDefault="006C3A48" w:rsidP="006C3A48"/>
    <w:p w14:paraId="03D401E3" w14:textId="77777777" w:rsidR="00636AB4" w:rsidRDefault="006C3A48" w:rsidP="00636AB4">
      <w:pPr>
        <w:pStyle w:val="NoSpacing"/>
      </w:pPr>
      <w:r>
        <w:t>Please try out these features with your child to support their home learning</w:t>
      </w:r>
      <w:r w:rsidR="00636AB4">
        <w:t xml:space="preserve">. </w:t>
      </w:r>
    </w:p>
    <w:p w14:paraId="0215F65D" w14:textId="77777777" w:rsidR="00636AB4" w:rsidRDefault="00636AB4" w:rsidP="00636AB4">
      <w:pPr>
        <w:pStyle w:val="NoSpacing"/>
      </w:pPr>
      <w:proofErr w:type="spellStart"/>
      <w:r>
        <w:t>Diolch</w:t>
      </w:r>
      <w:proofErr w:type="spellEnd"/>
      <w:r>
        <w:t xml:space="preserve"> </w:t>
      </w:r>
    </w:p>
    <w:p w14:paraId="65DFC552" w14:textId="4F04B163" w:rsidR="006C3A48" w:rsidRDefault="00636AB4" w:rsidP="00636AB4">
      <w:pPr>
        <w:pStyle w:val="NoSpacing"/>
      </w:pPr>
      <w:r>
        <w:t xml:space="preserve">Lower Team teachers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</w:t>
      </w:r>
    </w:p>
    <w:p w14:paraId="666D9FB2" w14:textId="77777777" w:rsidR="006C3A48" w:rsidRPr="006C3A48" w:rsidRDefault="006C3A48" w:rsidP="006C3A48"/>
    <w:sectPr w:rsidR="006C3A48" w:rsidRPr="006C3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7C"/>
    <w:rsid w:val="00552D7C"/>
    <w:rsid w:val="0055583B"/>
    <w:rsid w:val="00636AB4"/>
    <w:rsid w:val="006C3A48"/>
    <w:rsid w:val="00B36E97"/>
    <w:rsid w:val="00E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9448"/>
  <w15:chartTrackingRefBased/>
  <w15:docId w15:val="{33ADF8CC-FF34-4109-88BF-BB02AAA2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Chichester</dc:creator>
  <cp:keywords/>
  <dc:description/>
  <cp:lastModifiedBy>Emma Chichester</cp:lastModifiedBy>
  <cp:revision>3</cp:revision>
  <dcterms:created xsi:type="dcterms:W3CDTF">2020-06-26T18:51:00Z</dcterms:created>
  <dcterms:modified xsi:type="dcterms:W3CDTF">2020-07-02T07:56:00Z</dcterms:modified>
</cp:coreProperties>
</file>